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DE8A" w14:textId="77777777" w:rsidR="00A7033F" w:rsidRPr="00A7033F" w:rsidRDefault="00A7033F" w:rsidP="0091597E">
      <w:pPr>
        <w:jc w:val="center"/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</w:pPr>
      <w:r w:rsidRPr="00A7033F"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  <w:t>GRUPA I BIEDRONKI</w:t>
      </w:r>
    </w:p>
    <w:p w14:paraId="023B2D14" w14:textId="77777777" w:rsidR="00A7033F" w:rsidRPr="00A7033F" w:rsidRDefault="00A7033F" w:rsidP="00A7033F">
      <w:pPr>
        <w:jc w:val="center"/>
        <w:rPr>
          <w:b/>
          <w:bCs/>
          <w:i/>
          <w:iCs/>
          <w:kern w:val="0"/>
          <w:sz w:val="32"/>
          <w:szCs w:val="32"/>
          <w14:ligatures w14:val="none"/>
        </w:rPr>
      </w:pPr>
      <w:r w:rsidRPr="00A7033F">
        <w:rPr>
          <w:b/>
          <w:bCs/>
          <w:i/>
          <w:iCs/>
          <w:kern w:val="0"/>
          <w:sz w:val="32"/>
          <w:szCs w:val="32"/>
          <w14:ligatures w14:val="none"/>
        </w:rPr>
        <w:t>TREŚCI PROGRAMOWE</w:t>
      </w:r>
    </w:p>
    <w:p w14:paraId="333CFCAF" w14:textId="2B08F660" w:rsidR="00A7033F" w:rsidRPr="00A7033F" w:rsidRDefault="00887EC5" w:rsidP="00A7033F">
      <w:pPr>
        <w:jc w:val="center"/>
        <w:rPr>
          <w:b/>
          <w:bCs/>
          <w:i/>
          <w:iCs/>
          <w:kern w:val="0"/>
          <w:sz w:val="40"/>
          <w:szCs w:val="40"/>
          <w:u w:val="single"/>
          <w14:ligatures w14:val="none"/>
        </w:rPr>
      </w:pPr>
      <w:r>
        <w:rPr>
          <w:b/>
          <w:bCs/>
          <w:i/>
          <w:iCs/>
          <w:kern w:val="0"/>
          <w:sz w:val="40"/>
          <w:szCs w:val="40"/>
          <w:u w:val="single"/>
          <w14:ligatures w14:val="none"/>
        </w:rPr>
        <w:t>LUTY</w:t>
      </w:r>
    </w:p>
    <w:p w14:paraId="45B683B1" w14:textId="5702ADD5" w:rsidR="00A7033F" w:rsidRDefault="00887EC5" w:rsidP="0091597E">
      <w:pPr>
        <w:spacing w:after="0"/>
        <w:rPr>
          <w:rFonts w:cstheme="minorHAnsi"/>
          <w:b/>
          <w:color w:val="000000"/>
          <w:sz w:val="36"/>
          <w:szCs w:val="36"/>
          <w:u w:val="single"/>
        </w:rPr>
      </w:pPr>
      <w:bookmarkStart w:id="0" w:name="_Hlk62736333"/>
      <w:bookmarkStart w:id="1" w:name="_Hlk83621825"/>
      <w:r w:rsidRPr="00887EC5">
        <w:rPr>
          <w:rFonts w:cstheme="minorHAnsi"/>
          <w:b/>
          <w:color w:val="000000"/>
          <w:sz w:val="36"/>
          <w:szCs w:val="36"/>
          <w:u w:val="single"/>
        </w:rPr>
        <w:t>Baśnie, bajki, bajeczki</w:t>
      </w:r>
    </w:p>
    <w:p w14:paraId="328131CA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887EC5">
        <w:rPr>
          <w:rFonts w:cstheme="minorHAnsi"/>
          <w:kern w:val="0"/>
          <w:sz w:val="28"/>
          <w:szCs w:val="28"/>
          <w14:ligatures w14:val="none"/>
        </w:rPr>
        <w:t>- poznawanie utworów literatury dziecięcej;</w:t>
      </w:r>
    </w:p>
    <w:p w14:paraId="215FEB06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887EC5">
        <w:rPr>
          <w:rFonts w:cstheme="minorHAnsi"/>
          <w:kern w:val="0"/>
          <w:sz w:val="28"/>
          <w:szCs w:val="28"/>
          <w14:ligatures w14:val="none"/>
        </w:rPr>
        <w:t>- osłuchanie z bajkami dla dzieci;</w:t>
      </w:r>
    </w:p>
    <w:p w14:paraId="77C81A72" w14:textId="77777777" w:rsidR="00887EC5" w:rsidRPr="00887EC5" w:rsidRDefault="00887EC5" w:rsidP="008F0213">
      <w:pPr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887EC5">
        <w:rPr>
          <w:rFonts w:cstheme="minorHAnsi"/>
          <w:kern w:val="0"/>
          <w:sz w:val="28"/>
          <w:szCs w:val="28"/>
          <w14:ligatures w14:val="none"/>
        </w:rPr>
        <w:t>- wypowiadanie się zdaniami na określony temat;</w:t>
      </w:r>
    </w:p>
    <w:p w14:paraId="52AB7C60" w14:textId="77777777" w:rsidR="00887EC5" w:rsidRPr="00887EC5" w:rsidRDefault="00887EC5" w:rsidP="008F0213">
      <w:pPr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887EC5">
        <w:rPr>
          <w:rFonts w:cstheme="minorHAnsi"/>
          <w:kern w:val="0"/>
          <w:sz w:val="28"/>
          <w:szCs w:val="28"/>
          <w14:ligatures w14:val="none"/>
        </w:rPr>
        <w:t>- odróżnianie informacji prawdziwych od nieprawdziwych;</w:t>
      </w:r>
    </w:p>
    <w:p w14:paraId="17CF5D8C" w14:textId="77777777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rozwijanie umiejętności przeliczania w zakresie 3;</w:t>
      </w:r>
    </w:p>
    <w:p w14:paraId="09448234" w14:textId="31A23AA9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rozwijanie umiejętności stosowania liczebników porządkowych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2443BD2A" w14:textId="21AC2252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ilustrowanie piosenki ruchem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55BCB78B" w14:textId="77777777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kształcenie percepcji słuchowo-ruchowej;</w:t>
      </w:r>
    </w:p>
    <w:p w14:paraId="43DA2DAE" w14:textId="10326CC0" w:rsidR="00887EC5" w:rsidRPr="00887EC5" w:rsidRDefault="008F0213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887EC5"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rozwijanie sprawności manualnej</w:t>
      </w: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61240956" w14:textId="6A3AA1B3" w:rsidR="00887EC5" w:rsidRPr="008F0213" w:rsidRDefault="008F0213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887EC5"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dbanie o porządek na stanowisku pracy.</w:t>
      </w:r>
    </w:p>
    <w:p w14:paraId="1CF31575" w14:textId="5CE1BA4E" w:rsidR="0091597E" w:rsidRPr="008F0213" w:rsidRDefault="00887EC5" w:rsidP="008F0213">
      <w:pPr>
        <w:spacing w:after="0"/>
        <w:rPr>
          <w:rFonts w:cstheme="minorHAnsi"/>
          <w:b/>
          <w:color w:val="000000"/>
          <w:sz w:val="36"/>
          <w:szCs w:val="36"/>
          <w:u w:val="single"/>
        </w:rPr>
      </w:pPr>
      <w:r w:rsidRPr="008F0213">
        <w:rPr>
          <w:rFonts w:cstheme="minorHAnsi"/>
          <w:b/>
          <w:color w:val="000000"/>
          <w:sz w:val="36"/>
          <w:szCs w:val="36"/>
          <w:u w:val="single"/>
        </w:rPr>
        <w:t>Tajemnice kosmosu</w:t>
      </w:r>
    </w:p>
    <w:p w14:paraId="2516FA6D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mowy;</w:t>
      </w:r>
    </w:p>
    <w:p w14:paraId="7D91F5AB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zainteresowania tematyką dotyczącą kosmosu;</w:t>
      </w:r>
    </w:p>
    <w:p w14:paraId="638AABA9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umiejętności matematycznych;</w:t>
      </w:r>
    </w:p>
    <w:p w14:paraId="59E86D0D" w14:textId="7777777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zaspokajanie podstawowych potrzeb rozwojowych związanych z aktywnością poznawczą;</w:t>
      </w:r>
    </w:p>
    <w:p w14:paraId="44AC72D3" w14:textId="29DEDC2C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koordynacji słuchowo-ruchowej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26BDE018" w14:textId="5B55F3C7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aktywności muzyczno-ruchowej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5D4AD195" w14:textId="4A1C4D12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rozwijanie umiejętności plastycznych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1A572B4E" w14:textId="4752A3A2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nauka operowania narzędziami i dostępnym materiałem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618DC429" w14:textId="2DE74BAE" w:rsidR="00887EC5" w:rsidRPr="008F0213" w:rsidRDefault="00887EC5" w:rsidP="008F0213">
      <w:pPr>
        <w:spacing w:after="0"/>
        <w:rPr>
          <w:rFonts w:cstheme="minorHAnsi"/>
          <w:b/>
          <w:bCs/>
          <w:i/>
          <w:iCs/>
          <w:kern w:val="0"/>
          <w:sz w:val="36"/>
          <w:szCs w:val="36"/>
          <w:u w:val="single"/>
          <w14:ligatures w14:val="none"/>
        </w:rPr>
      </w:pPr>
      <w:r w:rsidRPr="008F0213">
        <w:rPr>
          <w:rFonts w:cstheme="minorHAnsi"/>
          <w:b/>
          <w:color w:val="000000"/>
          <w:sz w:val="36"/>
          <w:szCs w:val="36"/>
          <w:u w:val="single"/>
        </w:rPr>
        <w:t>W dziecięcym laboratorium</w:t>
      </w:r>
    </w:p>
    <w:bookmarkEnd w:id="0"/>
    <w:bookmarkEnd w:id="1"/>
    <w:p w14:paraId="301393D1" w14:textId="1A43AB79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rozwijanie mowy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7A1A8127" w14:textId="36AA65D2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tworzenie siatki wiedzy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65D9B944" w14:textId="1DB84872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rozbudzanie ciekawości poznawczej dzieci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6CA54888" w14:textId="7BA02B76" w:rsidR="00887EC5" w:rsidRPr="00887EC5" w:rsidRDefault="00887EC5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- wdrażanie do przestrzegania zasad bezpieczeństwa podczas wykonywania eksperymentów</w:t>
      </w:r>
      <w:r w:rsid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1BDC79A7" w14:textId="2B7D4FAA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 rozwijanie pamięci i koncentracji uwagi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7433B30A" w14:textId="33AFA3A0" w:rsidR="00887EC5" w:rsidRPr="00887EC5" w:rsidRDefault="00887EC5" w:rsidP="008F02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="008F0213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887EC5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wyrabianie umiejętności reagowania ruchem na dźwięki muzyczne;</w:t>
      </w:r>
    </w:p>
    <w:p w14:paraId="7E686963" w14:textId="3DB11FF3" w:rsidR="00887EC5" w:rsidRPr="00887EC5" w:rsidRDefault="008F0213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887EC5"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rozwijanie sprawności manualnej</w:t>
      </w: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;</w:t>
      </w:r>
    </w:p>
    <w:p w14:paraId="069FE465" w14:textId="4A7ECA49" w:rsidR="00887EC5" w:rsidRPr="00887EC5" w:rsidRDefault="008F0213" w:rsidP="008F0213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887EC5" w:rsidRPr="00887EC5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dbanie o estetykę wykonywanej pracy plastycznej;</w:t>
      </w:r>
    </w:p>
    <w:p w14:paraId="3D32811C" w14:textId="50724C73" w:rsidR="00A7033F" w:rsidRPr="008F0213" w:rsidRDefault="008F0213" w:rsidP="008F0213">
      <w:pPr>
        <w:spacing w:after="0" w:line="276" w:lineRule="auto"/>
        <w:rPr>
          <w:rFonts w:cstheme="minorHAnsi"/>
          <w:kern w:val="0"/>
          <w:sz w:val="28"/>
          <w:szCs w:val="28"/>
          <w14:ligatures w14:val="none"/>
        </w:rPr>
      </w:pPr>
      <w:r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887EC5" w:rsidRP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>przestrzeganie zasad bezpieczeństwa podczas</w:t>
      </w:r>
      <w:r w:rsidR="00887EC5" w:rsidRPr="008F0213">
        <w:rPr>
          <w:rFonts w:eastAsia="Calibri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eksperymentowania.</w:t>
      </w:r>
    </w:p>
    <w:p w14:paraId="558FE6FD" w14:textId="77777777" w:rsidR="00A7033F" w:rsidRPr="008F0213" w:rsidRDefault="00A7033F" w:rsidP="008F0213">
      <w:pPr>
        <w:spacing w:after="0" w:line="276" w:lineRule="auto"/>
        <w:rPr>
          <w:rFonts w:cstheme="minorHAnsi"/>
          <w:kern w:val="0"/>
          <w:sz w:val="28"/>
          <w:szCs w:val="28"/>
          <w14:ligatures w14:val="none"/>
        </w:rPr>
      </w:pPr>
    </w:p>
    <w:p w14:paraId="0C9D4D42" w14:textId="77777777" w:rsidR="00A7033F" w:rsidRPr="00A7033F" w:rsidRDefault="00A7033F" w:rsidP="0091597E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proofErr w:type="spellStart"/>
      <w:r w:rsidRPr="00A7033F">
        <w:rPr>
          <w:rFonts w:cstheme="minorHAnsi"/>
          <w:kern w:val="0"/>
          <w:sz w:val="24"/>
          <w:szCs w:val="24"/>
          <w14:ligatures w14:val="none"/>
        </w:rPr>
        <w:t>Opracowała:M.Tondera-Bucior</w:t>
      </w:r>
      <w:proofErr w:type="spellEnd"/>
    </w:p>
    <w:p w14:paraId="09A98C2F" w14:textId="77777777" w:rsidR="00A7033F" w:rsidRPr="00A7033F" w:rsidRDefault="00A7033F" w:rsidP="0091597E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A7033F">
        <w:rPr>
          <w:rFonts w:cstheme="minorHAnsi"/>
          <w:kern w:val="0"/>
          <w:sz w:val="24"/>
          <w:szCs w:val="24"/>
          <w14:ligatures w14:val="none"/>
        </w:rPr>
        <w:t xml:space="preserve"> (na podst.MAC)</w:t>
      </w:r>
    </w:p>
    <w:p w14:paraId="7FD1288B" w14:textId="77777777" w:rsidR="008D1330" w:rsidRDefault="008D1330" w:rsidP="0091597E">
      <w:pPr>
        <w:spacing w:after="0"/>
      </w:pPr>
    </w:p>
    <w:p w14:paraId="3456AA74" w14:textId="77777777" w:rsidR="00A7033F" w:rsidRDefault="00A7033F" w:rsidP="0091597E">
      <w:pPr>
        <w:spacing w:after="0"/>
      </w:pPr>
    </w:p>
    <w:p w14:paraId="5CB0EA04" w14:textId="77777777" w:rsidR="00A7033F" w:rsidRDefault="00A7033F" w:rsidP="0091597E">
      <w:pPr>
        <w:spacing w:after="0"/>
      </w:pPr>
    </w:p>
    <w:p w14:paraId="6A90AF11" w14:textId="77777777" w:rsidR="00A7033F" w:rsidRDefault="00A7033F" w:rsidP="0091597E">
      <w:pPr>
        <w:spacing w:after="0"/>
      </w:pPr>
    </w:p>
    <w:p w14:paraId="4AA0B191" w14:textId="1D721B53" w:rsidR="00A7033F" w:rsidRDefault="00A7033F" w:rsidP="00A7033F"/>
    <w:sectPr w:rsidR="00A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QJLAB+HelveticaNeu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23"/>
    <w:multiLevelType w:val="hybridMultilevel"/>
    <w:tmpl w:val="3F8C4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3E5C"/>
    <w:multiLevelType w:val="hybridMultilevel"/>
    <w:tmpl w:val="C0005B66"/>
    <w:lvl w:ilvl="0" w:tplc="35382D42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CFA"/>
    <w:multiLevelType w:val="hybridMultilevel"/>
    <w:tmpl w:val="FCAAB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D498A"/>
    <w:multiLevelType w:val="hybridMultilevel"/>
    <w:tmpl w:val="8CE0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7D10"/>
    <w:multiLevelType w:val="hybridMultilevel"/>
    <w:tmpl w:val="79F2BE86"/>
    <w:lvl w:ilvl="0" w:tplc="35382D42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7C08"/>
    <w:multiLevelType w:val="hybridMultilevel"/>
    <w:tmpl w:val="2AA8D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206727">
    <w:abstractNumId w:val="0"/>
  </w:num>
  <w:num w:numId="2" w16cid:durableId="1325086649">
    <w:abstractNumId w:val="5"/>
  </w:num>
  <w:num w:numId="3" w16cid:durableId="595601614">
    <w:abstractNumId w:val="3"/>
  </w:num>
  <w:num w:numId="4" w16cid:durableId="108861034">
    <w:abstractNumId w:val="2"/>
  </w:num>
  <w:num w:numId="5" w16cid:durableId="1335572487">
    <w:abstractNumId w:val="4"/>
  </w:num>
  <w:num w:numId="6" w16cid:durableId="62096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4"/>
    <w:rsid w:val="000D1A14"/>
    <w:rsid w:val="00887EC5"/>
    <w:rsid w:val="008D1330"/>
    <w:rsid w:val="008F0213"/>
    <w:rsid w:val="0091597E"/>
    <w:rsid w:val="00A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6685"/>
  <w15:chartTrackingRefBased/>
  <w15:docId w15:val="{D0749EA3-0664-44CC-8CD3-F828A18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597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2023-12-03T18:03:00Z</dcterms:created>
  <dcterms:modified xsi:type="dcterms:W3CDTF">2024-02-01T20:40:00Z</dcterms:modified>
</cp:coreProperties>
</file>