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D1E8" w14:textId="4D9E2B75" w:rsidR="006204B2" w:rsidRPr="006204B2" w:rsidRDefault="001406BD" w:rsidP="006204B2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>
        <w:rPr>
          <w:rFonts w:ascii="Times New Roman" w:hAnsi="Times New Roman" w:cs="Times New Roman"/>
          <w:color w:val="0070C0"/>
          <w:sz w:val="144"/>
          <w:szCs w:val="144"/>
        </w:rPr>
        <w:t>Pszczółki</w:t>
      </w:r>
      <w:r w:rsidRPr="001406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1EE9C7" wp14:editId="7C4D9A75">
            <wp:extent cx="1295400" cy="1095375"/>
            <wp:effectExtent l="0" t="0" r="0" b="9525"/>
            <wp:docPr id="2083007026" name="Obraz 5" descr="NAKLEJKA NA OKNO MEBLE LUSTRO PSZCZÓŁK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A NA OKNO MEBLE LUSTRO PSZCZÓŁKA PSZCZOŁ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89F" w14:textId="47CB3862" w:rsidR="006204B2" w:rsidRPr="006204B2" w:rsidRDefault="00353A01" w:rsidP="006204B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highlight w:val="yellow"/>
        </w:rPr>
        <w:t xml:space="preserve">Styczeń </w:t>
      </w:r>
      <w:r w:rsidR="006204B2" w:rsidRPr="006204B2">
        <w:rPr>
          <w:rFonts w:ascii="Times New Roman" w:hAnsi="Times New Roman" w:cs="Times New Roman"/>
          <w:sz w:val="52"/>
          <w:szCs w:val="52"/>
          <w:highlight w:val="yellow"/>
        </w:rPr>
        <w:t>202</w:t>
      </w:r>
      <w:r>
        <w:rPr>
          <w:rFonts w:ascii="Times New Roman" w:hAnsi="Times New Roman" w:cs="Times New Roman"/>
          <w:sz w:val="52"/>
          <w:szCs w:val="52"/>
          <w:highlight w:val="yellow"/>
        </w:rPr>
        <w:t>5</w:t>
      </w:r>
      <w:r w:rsidR="006204B2" w:rsidRPr="006204B2">
        <w:rPr>
          <w:rFonts w:ascii="Times New Roman" w:hAnsi="Times New Roman" w:cs="Times New Roman"/>
          <w:sz w:val="52"/>
          <w:szCs w:val="52"/>
          <w:highlight w:val="yellow"/>
        </w:rPr>
        <w:t xml:space="preserve"> r.</w:t>
      </w:r>
    </w:p>
    <w:p w14:paraId="074B1379" w14:textId="1D0E0844" w:rsidR="006204B2" w:rsidRDefault="006204B2">
      <w:pPr>
        <w:rPr>
          <w:rFonts w:ascii="Times New Roman" w:hAnsi="Times New Roman" w:cs="Times New Roman"/>
          <w:sz w:val="48"/>
          <w:szCs w:val="48"/>
        </w:rPr>
      </w:pPr>
      <w:r w:rsidRPr="006204B2">
        <w:rPr>
          <w:rFonts w:ascii="Times New Roman" w:hAnsi="Times New Roman" w:cs="Times New Roman"/>
          <w:sz w:val="48"/>
          <w:szCs w:val="48"/>
        </w:rPr>
        <w:t>Tematy zajęć edukacyjnych</w:t>
      </w:r>
      <w:r>
        <w:rPr>
          <w:rFonts w:ascii="Times New Roman" w:hAnsi="Times New Roman" w:cs="Times New Roman"/>
          <w:sz w:val="48"/>
          <w:szCs w:val="48"/>
        </w:rPr>
        <w:t>:</w:t>
      </w:r>
    </w:p>
    <w:p w14:paraId="4478AD21" w14:textId="1061F98B" w:rsidR="003C5695" w:rsidRPr="003C5695" w:rsidRDefault="003C5695">
      <w:pPr>
        <w:rPr>
          <w:rFonts w:ascii="Times New Roman" w:hAnsi="Times New Roman" w:cs="Times New Roman"/>
          <w:color w:val="004E9A"/>
          <w:sz w:val="36"/>
          <w:szCs w:val="36"/>
        </w:rPr>
      </w:pPr>
      <w:r w:rsidRPr="003C5695">
        <w:rPr>
          <w:rFonts w:cstheme="minorHAnsi"/>
          <w:b/>
          <w:color w:val="004E9A"/>
          <w:sz w:val="36"/>
          <w:szCs w:val="36"/>
        </w:rPr>
        <w:t>Kosmiczne podróże</w:t>
      </w:r>
      <w:r w:rsidR="00470751">
        <w:rPr>
          <w:noProof/>
        </w:rPr>
        <w:drawing>
          <wp:inline distT="0" distB="0" distL="0" distR="0" wp14:anchorId="19AEF58E" wp14:editId="53BC259C">
            <wp:extent cx="1200150" cy="914400"/>
            <wp:effectExtent l="0" t="0" r="0" b="0"/>
            <wp:docPr id="1" name="Obraz 1" descr="Łamigłówki - KOSMOS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amigłówki - KOSMOS - SuperK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536F" w14:textId="05BB30ED" w:rsidR="003C5695" w:rsidRDefault="00151361" w:rsidP="003C569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Cele ogólne</w:t>
      </w:r>
    </w:p>
    <w:p w14:paraId="1EBA6649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</w:rPr>
        <w:t xml:space="preserve"> kształtowanie umiejętności samokontroli wykonywania ćwiczeń, regulowania oddechu, radzenia sobie ze zmęczeniem</w:t>
      </w:r>
    </w:p>
    <w:p w14:paraId="0F881992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spokojnie słuchanie wypowiedzi innych, wykazywanie zainteresowania i dawanie czasu innym</w:t>
      </w:r>
    </w:p>
    <w:p w14:paraId="7349A5EA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odczuwanie więzi z grupą rówieśniczą i wychowawcą oraz aktywne włączanie się w podejmowane działania</w:t>
      </w:r>
    </w:p>
    <w:p w14:paraId="6C8F6142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obdarzanie uwagą dzieci i nauczyciela, słuchanie ze zrozumieniem innych osób</w:t>
      </w:r>
    </w:p>
    <w:p w14:paraId="06038D69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wykorzystywanie zjawisk fizycznych do zabaw konstrukcyjnych, np. siły wydobywającego się z balonu powietrza w modelu rakiety</w:t>
      </w:r>
    </w:p>
    <w:p w14:paraId="35070DC4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dokonywanie analizy i syntezy prostych słów</w:t>
      </w:r>
    </w:p>
    <w:p w14:paraId="6AA7EC0C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odróżnianie elementów świata fikcji od realnej rzeczywistości</w:t>
      </w:r>
    </w:p>
    <w:p w14:paraId="47176C04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dokonywanie pomiaru odległości, szacowanie odległości</w:t>
      </w:r>
    </w:p>
    <w:p w14:paraId="68979F41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posługiwanie się pojęciami dotyczącymi kierunku w przestrzeni z własnego punktu widzenia, ale i z punktu widzenia innej osoby: „w prawo”, „w lewo”, „do tyłu”, „do przodu”</w:t>
      </w:r>
    </w:p>
    <w:p w14:paraId="1BC57D99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umiejętności szacowania liczby przedmiotów w wyodrębnionym zbiorze, stosowanie określeń: „mniej”, „więcej”, „tyle samo”</w:t>
      </w:r>
    </w:p>
    <w:p w14:paraId="0270092A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umiejętności posługiwania się w dostępnym zakresie liczebnikami porządkowymi i dostrzeganie ich znaczenia, poznawanie cyfr od „1” do „8”</w:t>
      </w:r>
    </w:p>
    <w:p w14:paraId="1F1C34AD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interesowanie się literą „p”</w:t>
      </w:r>
    </w:p>
    <w:p w14:paraId="181D8EF8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samodzielne przytaczanie słów rozpoczynających się głoską ,,p”.</w:t>
      </w:r>
    </w:p>
    <w:p w14:paraId="4D4F4E18" w14:textId="774953FA" w:rsidR="003C5695" w:rsidRPr="00470751" w:rsidRDefault="003C5695" w:rsidP="003C5695">
      <w:pPr>
        <w:rPr>
          <w:rFonts w:cstheme="minorHAnsi"/>
          <w:b/>
          <w:bCs/>
          <w:color w:val="C00000"/>
          <w:sz w:val="36"/>
          <w:szCs w:val="36"/>
        </w:rPr>
      </w:pPr>
      <w:r w:rsidRPr="00470751">
        <w:rPr>
          <w:rFonts w:cstheme="minorHAnsi"/>
          <w:b/>
          <w:bCs/>
          <w:color w:val="C00000"/>
          <w:sz w:val="36"/>
          <w:szCs w:val="36"/>
        </w:rPr>
        <w:t>Zimowe szaleństwo</w:t>
      </w:r>
      <w:r w:rsidR="00A42957">
        <w:rPr>
          <w:noProof/>
        </w:rPr>
        <w:drawing>
          <wp:inline distT="0" distB="0" distL="0" distR="0" wp14:anchorId="53279D92" wp14:editId="31113803">
            <wp:extent cx="1247775" cy="885825"/>
            <wp:effectExtent l="0" t="0" r="9525" b="9525"/>
            <wp:docPr id="5" name="Obraz 4" descr="Plakat Dzieci Zimowe zabawy - ilustracj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at Dzieci Zimowe zabawy - ilustracja dla dzie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B170F" w14:textId="55DD47E8" w:rsidR="003C5695" w:rsidRDefault="00151361" w:rsidP="003C569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Cele ogólne</w:t>
      </w:r>
    </w:p>
    <w:p w14:paraId="5A18CD54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lastRenderedPageBreak/>
        <w:t xml:space="preserve">• </w:t>
      </w:r>
      <w:r>
        <w:rPr>
          <w:rFonts w:asciiTheme="minorHAnsi" w:hAnsiTheme="minorHAnsi" w:cstheme="minorHAnsi"/>
        </w:rPr>
        <w:t>rozpoznawanie i nazywanie swoich potrzeb związanych z odpoczynkiem, ruchem, głodem, pragnieniem czy odczuciami, np. zimnem</w:t>
      </w:r>
    </w:p>
    <w:p w14:paraId="2A67F8E6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doskonalenie sprawności ciała i koordynacji przygotowujących do nauki pisania i czytania</w:t>
      </w:r>
    </w:p>
    <w:p w14:paraId="1640028C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uważne słuchanie i analizowanie wypowiedzi innych podczas rozmowy swobodnej i modelowanej</w:t>
      </w:r>
    </w:p>
    <w:p w14:paraId="3171D40C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empatyczny stosunek do zwierząt, podejmowanie pomocy potrzebującym zwierzętom</w:t>
      </w:r>
    </w:p>
    <w:p w14:paraId="22204B0F" w14:textId="63A086C6" w:rsidR="003C5695" w:rsidRPr="00470751" w:rsidRDefault="003C5695" w:rsidP="0047075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kształtowanie umiejętności wczuwania się w emocje i uczucia innych osób</w:t>
      </w:r>
    </w:p>
    <w:p w14:paraId="745F6123" w14:textId="77777777" w:rsidR="00470751" w:rsidRDefault="003C5695" w:rsidP="00470751">
      <w:pPr>
        <w:rPr>
          <w:rFonts w:cstheme="minorHAnsi"/>
        </w:rPr>
      </w:pPr>
      <w:r>
        <w:rPr>
          <w:rFonts w:cstheme="minorHAnsi"/>
          <w:b/>
          <w:bCs/>
          <w:color w:val="A6A6A6"/>
        </w:rPr>
        <w:t xml:space="preserve">• </w:t>
      </w:r>
      <w:r>
        <w:rPr>
          <w:rFonts w:cstheme="minorHAnsi"/>
        </w:rPr>
        <w:t>doskonalenie umiejętności zespołowego wykonywania prac plastycznych i współdziałania w sporcie</w:t>
      </w:r>
    </w:p>
    <w:p w14:paraId="3EE944CA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dostrzeganie związków przyczynowo - skutkowych, prawidłowości podczas przeprowadzania doświadczeń i eksperymentów badających właściwości materiałów, zjawiska fizyczne</w:t>
      </w:r>
    </w:p>
    <w:p w14:paraId="0A91DC8D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szukanie rymów i tworzenie krótkich rymowanek</w:t>
      </w:r>
    </w:p>
    <w:p w14:paraId="18C6CA97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wykonywanie prac plastycznych inspirowanych literaturą, zjawiskami przyrodniczymi, wyobraźnią</w:t>
      </w:r>
    </w:p>
    <w:p w14:paraId="1D56D3A1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doskonalenie umiejętności wykorzystywania znanych piktogramów do kodowania informacji</w:t>
      </w:r>
    </w:p>
    <w:p w14:paraId="270199FC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porównywanie długości, używanie określeń: „dłuższy”, „krótszy”, przechodzenie do bardziej precyzyjnych sposobów porównywania długości</w:t>
      </w:r>
    </w:p>
    <w:p w14:paraId="037D31DE" w14:textId="77777777" w:rsidR="003C5695" w:rsidRDefault="003C5695" w:rsidP="003C5695">
      <w:pPr>
        <w:rPr>
          <w:rFonts w:cstheme="minorHAnsi"/>
        </w:rPr>
      </w:pPr>
    </w:p>
    <w:p w14:paraId="6E8A55E6" w14:textId="3F120789" w:rsidR="003C5695" w:rsidRPr="00470751" w:rsidRDefault="003C5695" w:rsidP="003C5695">
      <w:pPr>
        <w:autoSpaceDE w:val="0"/>
        <w:autoSpaceDN w:val="0"/>
        <w:adjustRightInd w:val="0"/>
        <w:rPr>
          <w:rFonts w:cstheme="minorHAnsi"/>
          <w:b/>
          <w:bCs/>
          <w:color w:val="005E00"/>
          <w:sz w:val="36"/>
          <w:szCs w:val="36"/>
        </w:rPr>
      </w:pPr>
      <w:r w:rsidRPr="00470751">
        <w:rPr>
          <w:rFonts w:cstheme="minorHAnsi"/>
          <w:b/>
          <w:bCs/>
          <w:color w:val="005E00"/>
          <w:sz w:val="36"/>
          <w:szCs w:val="36"/>
        </w:rPr>
        <w:t>Babcia i dziadek to skarb</w:t>
      </w:r>
      <w:r w:rsidR="00A42957">
        <w:rPr>
          <w:noProof/>
        </w:rPr>
        <mc:AlternateContent>
          <mc:Choice Requires="wps">
            <w:drawing>
              <wp:inline distT="0" distB="0" distL="0" distR="0" wp14:anchorId="03AE1BAE" wp14:editId="49689AA2">
                <wp:extent cx="304800" cy="304800"/>
                <wp:effectExtent l="0" t="0" r="0" b="0"/>
                <wp:docPr id="21500475" name="AutoShape 8" descr="Dekoracje Dzień Babci i Dziadka D-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B5794" id="AutoShape 8" o:spid="_x0000_s1026" alt="Dekoracje Dzień Babci i Dziadka D-3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42957">
        <w:rPr>
          <w:noProof/>
        </w:rPr>
        <w:drawing>
          <wp:inline distT="0" distB="0" distL="0" distR="0" wp14:anchorId="31B7D8FB" wp14:editId="7922E881">
            <wp:extent cx="1562100" cy="1183005"/>
            <wp:effectExtent l="0" t="0" r="0" b="0"/>
            <wp:docPr id="15" name="Obraz 7" descr="Święto Babci i Dziadk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więto Babci i Dziadk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57">
        <w:rPr>
          <w:noProof/>
        </w:rPr>
        <mc:AlternateContent>
          <mc:Choice Requires="wps">
            <w:drawing>
              <wp:inline distT="0" distB="0" distL="0" distR="0" wp14:anchorId="45B377D2" wp14:editId="11089EE4">
                <wp:extent cx="304800" cy="304800"/>
                <wp:effectExtent l="0" t="0" r="0" b="0"/>
                <wp:docPr id="1838462706" name="AutoShape 10" descr="Dekoracje Dzień Babci i Dziadka D-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6377C" id="AutoShape 10" o:spid="_x0000_s1026" alt="Dekoracje Dzień Babci i Dziadka D-3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FC23B1D" w14:textId="77777777" w:rsidR="00151361" w:rsidRDefault="00151361" w:rsidP="00151361">
      <w:pPr>
        <w:spacing w:line="256" w:lineRule="auto"/>
        <w:rPr>
          <w:rFonts w:cstheme="minorHAnsi"/>
          <w:b/>
        </w:rPr>
      </w:pPr>
      <w:r>
        <w:rPr>
          <w:rFonts w:cstheme="minorHAnsi"/>
          <w:b/>
        </w:rPr>
        <w:t>Cele ogólne</w:t>
      </w:r>
    </w:p>
    <w:p w14:paraId="39AC21FE" w14:textId="312A36D3" w:rsidR="003C5695" w:rsidRPr="00470751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systematycznie uczestnictwo w zabawach ruchowych w sali i na świeżym powietrzu, zajęciach gimnastycznych</w:t>
      </w:r>
    </w:p>
    <w:p w14:paraId="1BA0D13C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doskonalenie sprawności manualnej podczas wykonywania ćwiczeń graficznych oraz prac plastycznych</w:t>
      </w:r>
    </w:p>
    <w:p w14:paraId="2ABBEBF6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znajomość i rozumienie obowiązków wszystkich członków rodziny i konieczności ich wypełniania</w:t>
      </w:r>
    </w:p>
    <w:p w14:paraId="065800A1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obdarzanie uwagą dorosłych i rozumienie, co mówią i czego oczekują – interesowanie się pracą dziadków i okazywanie szacunku dla ich codziennego wysiłku</w:t>
      </w:r>
    </w:p>
    <w:p w14:paraId="64B6FCF9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odczuwanie empatii oraz chęć udzielenia wsparcia osobom słabszym i potrzebującym pomocy; odczuwanie satysfakcji z faktu dzielenia się lub obdarowywania innych</w:t>
      </w:r>
    </w:p>
    <w:p w14:paraId="5B13D850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zwracanie uwagi na różnice i podobieństwa między ludźmi w bliższym i dalszym otoczeniu</w:t>
      </w:r>
    </w:p>
    <w:p w14:paraId="235E5892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wykazywanie zainteresowania historią własnej rodziny (prezentacja albumów, pamiątek rodzinnych)</w:t>
      </w:r>
    </w:p>
    <w:p w14:paraId="2DF56724" w14:textId="3B860DA7" w:rsidR="003C5695" w:rsidRDefault="003C5695" w:rsidP="0047075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dostrzeganie wyjątkowości własnej rodziny, chęć kultywowania jej tradycji, zainteresowań oraz pasji</w:t>
      </w:r>
    </w:p>
    <w:p w14:paraId="4183F0A1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 xml:space="preserve">dostrzeganie związków </w:t>
      </w:r>
      <w:proofErr w:type="spellStart"/>
      <w:r>
        <w:rPr>
          <w:rFonts w:asciiTheme="minorHAnsi" w:hAnsiTheme="minorHAnsi" w:cstheme="minorHAnsi"/>
        </w:rPr>
        <w:t>przyczynowo-skutkowych</w:t>
      </w:r>
      <w:proofErr w:type="spellEnd"/>
      <w:r>
        <w:rPr>
          <w:rFonts w:asciiTheme="minorHAnsi" w:hAnsiTheme="minorHAnsi" w:cstheme="minorHAnsi"/>
        </w:rPr>
        <w:t xml:space="preserve"> i pewnych prawidłowości podczas przeprowadzania doświadczeń i eksperymentów, badanie właściwości materiałów i zjawisk fizycznych</w:t>
      </w:r>
    </w:p>
    <w:p w14:paraId="2DADC12D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lastRenderedPageBreak/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dostrzeganie, że wynik liczenia nie zależy od układu elementów i kolejności liczenia (liczenie w różnych kierunkach, przeliczanie tych samych elementów różnie ułożonych: w rzędzie, piramidkach, rozsypce)</w:t>
      </w:r>
    </w:p>
    <w:p w14:paraId="7DD89D6E" w14:textId="475E8CC3" w:rsidR="003C5695" w:rsidRPr="00470751" w:rsidRDefault="003C5695" w:rsidP="003C5695">
      <w:pPr>
        <w:autoSpaceDN w:val="0"/>
        <w:textAlignment w:val="baseline"/>
        <w:rPr>
          <w:rFonts w:cstheme="minorHAnsi"/>
          <w:b/>
          <w:bCs/>
          <w:color w:val="C45911" w:themeColor="accent2" w:themeShade="BF"/>
          <w:sz w:val="36"/>
          <w:szCs w:val="36"/>
        </w:rPr>
      </w:pPr>
      <w:r w:rsidRPr="00470751">
        <w:rPr>
          <w:rFonts w:cstheme="minorHAnsi"/>
          <w:b/>
          <w:bCs/>
          <w:color w:val="C45911" w:themeColor="accent2" w:themeShade="BF"/>
          <w:sz w:val="36"/>
          <w:szCs w:val="36"/>
        </w:rPr>
        <w:t>Zawodowe plany</w:t>
      </w:r>
      <w:r w:rsidR="00A42957">
        <w:rPr>
          <w:noProof/>
        </w:rPr>
        <w:drawing>
          <wp:inline distT="0" distB="0" distL="0" distR="0" wp14:anchorId="114B0011" wp14:editId="6152EF97">
            <wp:extent cx="1295400" cy="1085850"/>
            <wp:effectExtent l="0" t="0" r="0" b="0"/>
            <wp:docPr id="1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7202B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systematyczne uczestnictwo w organizowanych zabawach ruchowych w sali i na świeżym powietrzu</w:t>
      </w:r>
    </w:p>
    <w:p w14:paraId="5387A292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rysowanie form kolistych w kierunku przeciwnym do ruchu wskazówek zegara</w:t>
      </w:r>
    </w:p>
    <w:p w14:paraId="2CE36A67" w14:textId="77777777" w:rsidR="003C5695" w:rsidRDefault="003C5695" w:rsidP="003C5695">
      <w:pPr>
        <w:pStyle w:val="Standard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próby radzenia sobie z nieprzyjemnymi emocjami, nauka okazywania emocji w akceptowany społecznie sposób</w:t>
      </w:r>
    </w:p>
    <w:p w14:paraId="41057BF2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uważnie słuchanie i analizowanie wypowiedzi innych, podczas rozmowy swobodnej i modelowanej</w:t>
      </w:r>
    </w:p>
    <w:p w14:paraId="020F842B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</w:rPr>
        <w:t xml:space="preserve"> świadomość, że bogactwo nie stanowi o sukcesie, szczęściu i wartości człowieka</w:t>
      </w:r>
    </w:p>
    <w:p w14:paraId="284E0697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krytyka wobec przejawów nierównego traktowania, wyszydzania czy szykanowania</w:t>
      </w:r>
    </w:p>
    <w:p w14:paraId="55110B66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umiejętności posługiwania się gestem, mimiką, ruchem w celu wyrażenia określonych treści i odczuwanych przez postać emocji</w:t>
      </w:r>
    </w:p>
    <w:p w14:paraId="09EF2D83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układanie zdań w taki sposób, aby tworzyły logiczną i poprawnie sformułowaną całość</w:t>
      </w:r>
    </w:p>
    <w:p w14:paraId="37B1ABD2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odróżnianie świata fikcji od rzeczywistości,</w:t>
      </w:r>
    </w:p>
    <w:p w14:paraId="05475C81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podejmowanie prób czytania prostych wyrazów z poznanych liter</w:t>
      </w:r>
    </w:p>
    <w:p w14:paraId="1DB483DA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aktywnej postawy podczas zajęć: stawianie pytania, udzielanie odpowiedzi, podążanie za tokiem rozmowy</w:t>
      </w:r>
    </w:p>
    <w:p w14:paraId="31330482" w14:textId="534FC89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obserwacjami, sztuką ludową, wyobraźnią i fantazją</w:t>
      </w:r>
    </w:p>
    <w:p w14:paraId="0D40BF8E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stosowanie cyfr od „1” do „8”</w:t>
      </w:r>
    </w:p>
    <w:p w14:paraId="08015347" w14:textId="77777777" w:rsidR="003C5695" w:rsidRDefault="003C5695" w:rsidP="003C5695">
      <w:pPr>
        <w:pStyle w:val="Standard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porównywanie długości, używanie określeń: „dłuższy”, „krótszy”</w:t>
      </w:r>
    </w:p>
    <w:p w14:paraId="35E4701C" w14:textId="77777777" w:rsidR="003C5695" w:rsidRDefault="003C5695" w:rsidP="003C569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próby korzystania z bardziej precyzyjnych sposobów porównywania długości</w:t>
      </w:r>
    </w:p>
    <w:p w14:paraId="17ADA72F" w14:textId="77777777" w:rsidR="003C5695" w:rsidRDefault="003C5695" w:rsidP="003C5695">
      <w:pPr>
        <w:autoSpaceDN w:val="0"/>
        <w:textAlignment w:val="baseline"/>
        <w:rPr>
          <w:rFonts w:cstheme="minorHAnsi"/>
          <w:b/>
          <w:bCs/>
        </w:rPr>
      </w:pPr>
    </w:p>
    <w:p w14:paraId="4A955AB1" w14:textId="77777777" w:rsidR="003C5695" w:rsidRDefault="003C5695" w:rsidP="00151361">
      <w:pPr>
        <w:spacing w:line="256" w:lineRule="auto"/>
        <w:rPr>
          <w:rFonts w:cstheme="minorHAnsi"/>
          <w:b/>
        </w:rPr>
      </w:pPr>
    </w:p>
    <w:p w14:paraId="4DD333C7" w14:textId="77777777" w:rsidR="00151361" w:rsidRDefault="00151361" w:rsidP="00151361">
      <w:pPr>
        <w:pStyle w:val="Standard"/>
        <w:spacing w:line="256" w:lineRule="auto"/>
        <w:rPr>
          <w:rFonts w:asciiTheme="minorHAnsi" w:hAnsiTheme="minorHAnsi" w:cstheme="minorHAnsi"/>
        </w:rPr>
      </w:pPr>
    </w:p>
    <w:p w14:paraId="739F57C3" w14:textId="75BC4E83" w:rsidR="00702CCE" w:rsidRDefault="00702CCE" w:rsidP="00702CCE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hAnsiTheme="minorHAnsi" w:cstheme="minorHAnsi"/>
          <w:bCs/>
          <w:sz w:val="32"/>
          <w:szCs w:val="32"/>
        </w:rPr>
      </w:pPr>
    </w:p>
    <w:p w14:paraId="25D10188" w14:textId="541CF0E6" w:rsidR="003A10F8" w:rsidRPr="006C70BF" w:rsidRDefault="003A10F8" w:rsidP="00BB204B">
      <w:pPr>
        <w:widowControl w:val="0"/>
        <w:suppressAutoHyphens/>
        <w:spacing w:after="0" w:line="240" w:lineRule="auto"/>
        <w:contextualSpacing/>
        <w:rPr>
          <w:rFonts w:ascii="Calibri" w:eastAsia="Calibri" w:hAnsi="Calibri" w:cs="Times New Roman"/>
          <w:kern w:val="0"/>
          <w:lang w:eastAsia="pl-PL"/>
          <w14:ligatures w14:val="none"/>
        </w:rPr>
      </w:pPr>
    </w:p>
    <w:sectPr w:rsidR="003A10F8" w:rsidRPr="006C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B7C"/>
    <w:multiLevelType w:val="hybridMultilevel"/>
    <w:tmpl w:val="7D8835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371"/>
    <w:multiLevelType w:val="hybridMultilevel"/>
    <w:tmpl w:val="7C765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452"/>
    <w:multiLevelType w:val="hybridMultilevel"/>
    <w:tmpl w:val="B112B598"/>
    <w:lvl w:ilvl="0" w:tplc="0DC6B52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058"/>
    <w:multiLevelType w:val="hybridMultilevel"/>
    <w:tmpl w:val="E040B994"/>
    <w:lvl w:ilvl="0" w:tplc="EF2AB60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5431"/>
    <w:multiLevelType w:val="hybridMultilevel"/>
    <w:tmpl w:val="3AAA0D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3E1"/>
    <w:multiLevelType w:val="hybridMultilevel"/>
    <w:tmpl w:val="9E9E79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8277E"/>
    <w:multiLevelType w:val="hybridMultilevel"/>
    <w:tmpl w:val="677430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4C03"/>
    <w:multiLevelType w:val="hybridMultilevel"/>
    <w:tmpl w:val="B65A2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D2056"/>
    <w:multiLevelType w:val="hybridMultilevel"/>
    <w:tmpl w:val="4FE22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5EB8"/>
    <w:multiLevelType w:val="hybridMultilevel"/>
    <w:tmpl w:val="E4E6D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2C2E"/>
    <w:multiLevelType w:val="hybridMultilevel"/>
    <w:tmpl w:val="23140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A53FA"/>
    <w:multiLevelType w:val="hybridMultilevel"/>
    <w:tmpl w:val="178824F6"/>
    <w:lvl w:ilvl="0" w:tplc="EFD4256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7468"/>
    <w:multiLevelType w:val="hybridMultilevel"/>
    <w:tmpl w:val="0F7A0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40A6"/>
    <w:multiLevelType w:val="hybridMultilevel"/>
    <w:tmpl w:val="92F8D1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2844"/>
    <w:multiLevelType w:val="hybridMultilevel"/>
    <w:tmpl w:val="DD443D6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45F99"/>
    <w:multiLevelType w:val="hybridMultilevel"/>
    <w:tmpl w:val="832005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44D48"/>
    <w:multiLevelType w:val="hybridMultilevel"/>
    <w:tmpl w:val="16E22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70D3"/>
    <w:multiLevelType w:val="hybridMultilevel"/>
    <w:tmpl w:val="F2985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C1DC2"/>
    <w:multiLevelType w:val="hybridMultilevel"/>
    <w:tmpl w:val="0F3496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91798"/>
    <w:multiLevelType w:val="hybridMultilevel"/>
    <w:tmpl w:val="26E81C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3CB460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  <w:b/>
        <w:color w:val="A6A6A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879B4"/>
    <w:multiLevelType w:val="hybridMultilevel"/>
    <w:tmpl w:val="B0B469D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150D"/>
    <w:multiLevelType w:val="hybridMultilevel"/>
    <w:tmpl w:val="08E6B27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20F30"/>
    <w:multiLevelType w:val="hybridMultilevel"/>
    <w:tmpl w:val="99061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B7F1F"/>
    <w:multiLevelType w:val="hybridMultilevel"/>
    <w:tmpl w:val="52F87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C63D8"/>
    <w:multiLevelType w:val="hybridMultilevel"/>
    <w:tmpl w:val="34142E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641E9"/>
    <w:multiLevelType w:val="hybridMultilevel"/>
    <w:tmpl w:val="870A30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02514"/>
    <w:multiLevelType w:val="hybridMultilevel"/>
    <w:tmpl w:val="38C06E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5799E"/>
    <w:multiLevelType w:val="hybridMultilevel"/>
    <w:tmpl w:val="0DF24B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9958">
    <w:abstractNumId w:val="0"/>
  </w:num>
  <w:num w:numId="2" w16cid:durableId="356005772">
    <w:abstractNumId w:val="9"/>
  </w:num>
  <w:num w:numId="3" w16cid:durableId="569383303">
    <w:abstractNumId w:val="2"/>
  </w:num>
  <w:num w:numId="4" w16cid:durableId="1216627520">
    <w:abstractNumId w:val="8"/>
  </w:num>
  <w:num w:numId="5" w16cid:durableId="1760524263">
    <w:abstractNumId w:val="7"/>
  </w:num>
  <w:num w:numId="6" w16cid:durableId="848520485">
    <w:abstractNumId w:val="11"/>
  </w:num>
  <w:num w:numId="7" w16cid:durableId="1443259964">
    <w:abstractNumId w:val="19"/>
  </w:num>
  <w:num w:numId="8" w16cid:durableId="1476683645">
    <w:abstractNumId w:val="3"/>
  </w:num>
  <w:num w:numId="9" w16cid:durableId="623193782">
    <w:abstractNumId w:val="6"/>
  </w:num>
  <w:num w:numId="10" w16cid:durableId="1460488169">
    <w:abstractNumId w:val="21"/>
  </w:num>
  <w:num w:numId="11" w16cid:durableId="138615463">
    <w:abstractNumId w:val="5"/>
  </w:num>
  <w:num w:numId="12" w16cid:durableId="1810592064">
    <w:abstractNumId w:val="14"/>
  </w:num>
  <w:num w:numId="13" w16cid:durableId="752434691">
    <w:abstractNumId w:val="12"/>
  </w:num>
  <w:num w:numId="14" w16cid:durableId="1349872148">
    <w:abstractNumId w:val="20"/>
  </w:num>
  <w:num w:numId="15" w16cid:durableId="64033969">
    <w:abstractNumId w:val="27"/>
  </w:num>
  <w:num w:numId="16" w16cid:durableId="1916478581">
    <w:abstractNumId w:val="13"/>
  </w:num>
  <w:num w:numId="17" w16cid:durableId="222718839">
    <w:abstractNumId w:val="26"/>
  </w:num>
  <w:num w:numId="18" w16cid:durableId="106461974">
    <w:abstractNumId w:val="16"/>
  </w:num>
  <w:num w:numId="19" w16cid:durableId="1247424610">
    <w:abstractNumId w:val="22"/>
  </w:num>
  <w:num w:numId="20" w16cid:durableId="1302617132">
    <w:abstractNumId w:val="15"/>
  </w:num>
  <w:num w:numId="21" w16cid:durableId="745223521">
    <w:abstractNumId w:val="24"/>
  </w:num>
  <w:num w:numId="22" w16cid:durableId="2078934939">
    <w:abstractNumId w:val="25"/>
  </w:num>
  <w:num w:numId="23" w16cid:durableId="531696767">
    <w:abstractNumId w:val="1"/>
  </w:num>
  <w:num w:numId="24" w16cid:durableId="1083143451">
    <w:abstractNumId w:val="17"/>
  </w:num>
  <w:num w:numId="25" w16cid:durableId="369841133">
    <w:abstractNumId w:val="23"/>
  </w:num>
  <w:num w:numId="26" w16cid:durableId="878782918">
    <w:abstractNumId w:val="18"/>
  </w:num>
  <w:num w:numId="27" w16cid:durableId="1941521103">
    <w:abstractNumId w:val="10"/>
  </w:num>
  <w:num w:numId="28" w16cid:durableId="1814710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2"/>
    <w:rsid w:val="001406BD"/>
    <w:rsid w:val="00151361"/>
    <w:rsid w:val="00171EFC"/>
    <w:rsid w:val="00200AB2"/>
    <w:rsid w:val="00226758"/>
    <w:rsid w:val="00353A01"/>
    <w:rsid w:val="003A10F8"/>
    <w:rsid w:val="003C5695"/>
    <w:rsid w:val="00470751"/>
    <w:rsid w:val="004F1BD5"/>
    <w:rsid w:val="00551AEB"/>
    <w:rsid w:val="00590824"/>
    <w:rsid w:val="006204B2"/>
    <w:rsid w:val="0062329D"/>
    <w:rsid w:val="00650681"/>
    <w:rsid w:val="00661738"/>
    <w:rsid w:val="006C70BF"/>
    <w:rsid w:val="006E2636"/>
    <w:rsid w:val="00702CCE"/>
    <w:rsid w:val="007537B3"/>
    <w:rsid w:val="0076101B"/>
    <w:rsid w:val="007A4065"/>
    <w:rsid w:val="00A42957"/>
    <w:rsid w:val="00AF5A52"/>
    <w:rsid w:val="00B36E9C"/>
    <w:rsid w:val="00BB204B"/>
    <w:rsid w:val="00BE5679"/>
    <w:rsid w:val="00C177DB"/>
    <w:rsid w:val="00C2769A"/>
    <w:rsid w:val="00CC1E27"/>
    <w:rsid w:val="00CF4309"/>
    <w:rsid w:val="00D85845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EC83"/>
  <w15:chartTrackingRefBased/>
  <w15:docId w15:val="{F1BE8A6E-3214-4EF8-A675-79B67CE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4B2"/>
    <w:pPr>
      <w:spacing w:after="0" w:line="240" w:lineRule="auto"/>
      <w:ind w:left="720" w:hanging="227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qFormat/>
    <w:rsid w:val="006204B2"/>
    <w:pPr>
      <w:spacing w:after="0" w:line="240" w:lineRule="auto"/>
      <w:ind w:left="720"/>
    </w:pPr>
    <w:rPr>
      <w:rFonts w:ascii="Tahoma" w:eastAsia="Times New Roman" w:hAnsi="Tahoma" w:cs="Tahoma"/>
      <w:kern w:val="0"/>
      <w:sz w:val="28"/>
      <w:szCs w:val="28"/>
      <w14:ligatures w14:val="none"/>
    </w:rPr>
  </w:style>
  <w:style w:type="paragraph" w:customStyle="1" w:styleId="Default">
    <w:name w:val="Default"/>
    <w:rsid w:val="006204B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6506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1513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2</cp:revision>
  <dcterms:created xsi:type="dcterms:W3CDTF">2024-12-07T18:08:00Z</dcterms:created>
  <dcterms:modified xsi:type="dcterms:W3CDTF">2024-12-07T18:08:00Z</dcterms:modified>
</cp:coreProperties>
</file>