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E246" w14:textId="77777777" w:rsidR="00BD1425" w:rsidRDefault="00B46433" w:rsidP="00C20766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pl-PL" w:eastAsia="es-MX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pl-PL" w:eastAsia="es-MX"/>
        </w:rPr>
        <w:t xml:space="preserve">       </w:t>
      </w:r>
    </w:p>
    <w:p w14:paraId="7B8C8E1C" w14:textId="49934ADB" w:rsidR="00BD1425" w:rsidRDefault="00BD1425" w:rsidP="00C20766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pl-PL" w:eastAsia="es-MX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pl-PL" w:eastAsia="es-MX"/>
        </w:rPr>
        <w:t xml:space="preserve">          </w:t>
      </w:r>
      <w:r>
        <w:rPr>
          <w:noProof/>
          <w:lang w:val="pl-PL"/>
        </w:rPr>
        <w:drawing>
          <wp:inline distT="0" distB="0" distL="0" distR="0" wp14:anchorId="682C8354" wp14:editId="0EB716B8">
            <wp:extent cx="3783330" cy="18021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4148" w14:textId="0824567F" w:rsidR="00070DDB" w:rsidRPr="00C20766" w:rsidRDefault="00BD1425" w:rsidP="00C20766">
      <w:pP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pl-PL" w:eastAsia="es-MX"/>
        </w:rPr>
        <w:t xml:space="preserve">              </w:t>
      </w:r>
      <w:r w:rsidR="00B46433">
        <w:rPr>
          <w:rFonts w:ascii="Times New Roman" w:eastAsia="Times New Roman" w:hAnsi="Times New Roman" w:cs="Times New Roman"/>
          <w:b/>
          <w:bCs/>
          <w:sz w:val="40"/>
          <w:szCs w:val="40"/>
          <w:lang w:val="pl-PL" w:eastAsia="es-MX"/>
        </w:rPr>
        <w:t>GRUDZIEŃ</w:t>
      </w:r>
      <w:r w:rsidR="00070DD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   </w:t>
      </w:r>
      <w:r w:rsidR="00070DDB">
        <w:rPr>
          <w:noProof/>
        </w:rPr>
        <w:drawing>
          <wp:inline distT="0" distB="0" distL="0" distR="0" wp14:anchorId="4E3DF446" wp14:editId="65F69435">
            <wp:extent cx="748990" cy="590550"/>
            <wp:effectExtent l="0" t="0" r="0" b="0"/>
            <wp:docPr id="2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" cy="5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DDB">
        <w:rPr>
          <w:noProof/>
        </w:rPr>
        <w:drawing>
          <wp:inline distT="0" distB="0" distL="0" distR="0" wp14:anchorId="249FD112" wp14:editId="2224745C">
            <wp:extent cx="541206" cy="426720"/>
            <wp:effectExtent l="0" t="0" r="0" b="0"/>
            <wp:docPr id="1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069" cy="4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C6316" w14:textId="77777777" w:rsidR="00070DDB" w:rsidRPr="00AD0495" w:rsidRDefault="00070DDB" w:rsidP="00070DDB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MX"/>
        </w:rPr>
      </w:pPr>
    </w:p>
    <w:p w14:paraId="4CC3B7CD" w14:textId="0197C503" w:rsidR="00C20766" w:rsidRPr="00B26EFB" w:rsidRDefault="00C20766" w:rsidP="00C20766">
      <w:pPr>
        <w:rPr>
          <w:b/>
          <w:bCs/>
          <w:sz w:val="48"/>
          <w:szCs w:val="48"/>
          <w:lang w:val="pl-PL"/>
        </w:rPr>
      </w:pPr>
      <w:r>
        <w:rPr>
          <w:b/>
          <w:bCs/>
          <w:sz w:val="32"/>
          <w:szCs w:val="32"/>
          <w:lang w:val="pl-PL"/>
        </w:rPr>
        <w:t xml:space="preserve">      </w:t>
      </w:r>
      <w:r w:rsidRPr="00B16DAD">
        <w:rPr>
          <w:b/>
          <w:bCs/>
          <w:sz w:val="32"/>
          <w:szCs w:val="32"/>
          <w:lang w:val="pl-PL"/>
        </w:rPr>
        <w:t xml:space="preserve">Tematy </w:t>
      </w:r>
      <w:r w:rsidR="00B46433">
        <w:rPr>
          <w:b/>
          <w:bCs/>
          <w:sz w:val="32"/>
          <w:szCs w:val="32"/>
          <w:lang w:val="pl-PL"/>
        </w:rPr>
        <w:t>zajęć edukacyjnych</w:t>
      </w:r>
      <w:r w:rsidRPr="00B16DAD">
        <w:rPr>
          <w:b/>
          <w:bCs/>
          <w:sz w:val="32"/>
          <w:szCs w:val="32"/>
          <w:lang w:val="pl-PL"/>
        </w:rPr>
        <w:t xml:space="preserve"> :</w:t>
      </w:r>
    </w:p>
    <w:p w14:paraId="0CB00A56" w14:textId="77777777" w:rsidR="00BD1425" w:rsidRPr="0039666E" w:rsidRDefault="00BD1425" w:rsidP="00BD1425">
      <w:pPr>
        <w:pStyle w:val="Prrafodelista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color w:val="000000"/>
          <w:sz w:val="32"/>
          <w:szCs w:val="32"/>
        </w:rPr>
        <w:t>Zabawy</w:t>
      </w:r>
      <w:proofErr w:type="spellEnd"/>
      <w:r>
        <w:rPr>
          <w:rFonts w:cstheme="minorHAnsi"/>
          <w:b/>
          <w:bCs/>
          <w:color w:val="000000"/>
          <w:sz w:val="32"/>
          <w:szCs w:val="32"/>
        </w:rPr>
        <w:t xml:space="preserve"> w </w:t>
      </w:r>
      <w:proofErr w:type="spellStart"/>
      <w:r>
        <w:rPr>
          <w:rFonts w:cstheme="minorHAnsi"/>
          <w:b/>
          <w:bCs/>
          <w:color w:val="000000"/>
          <w:sz w:val="32"/>
          <w:szCs w:val="32"/>
        </w:rPr>
        <w:t>teatr</w:t>
      </w:r>
      <w:proofErr w:type="spellEnd"/>
      <w:r>
        <w:rPr>
          <w:rFonts w:cstheme="minorHAnsi"/>
          <w:b/>
          <w:bCs/>
          <w:color w:val="000000"/>
          <w:sz w:val="32"/>
          <w:szCs w:val="32"/>
        </w:rPr>
        <w:t>.</w:t>
      </w:r>
    </w:p>
    <w:p w14:paraId="58894501" w14:textId="77777777" w:rsidR="00BD1425" w:rsidRPr="0039666E" w:rsidRDefault="00BD1425" w:rsidP="00BD1425">
      <w:pPr>
        <w:pStyle w:val="Prrafodelista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  <w:lang w:val="pl-PL"/>
        </w:rPr>
        <w:t>Kulinarne ciekawostki.</w:t>
      </w:r>
    </w:p>
    <w:p w14:paraId="2529274F" w14:textId="77777777" w:rsidR="00BD1425" w:rsidRPr="0039666E" w:rsidRDefault="00BD1425" w:rsidP="00BD1425">
      <w:pPr>
        <w:pStyle w:val="Prrafodelista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Magia </w:t>
      </w:r>
      <w:proofErr w:type="spellStart"/>
      <w:r>
        <w:rPr>
          <w:rFonts w:cstheme="minorHAnsi"/>
          <w:b/>
          <w:bCs/>
          <w:sz w:val="32"/>
          <w:szCs w:val="32"/>
        </w:rPr>
        <w:t>świąt</w:t>
      </w:r>
      <w:proofErr w:type="spellEnd"/>
      <w:r>
        <w:rPr>
          <w:rFonts w:cstheme="minorHAnsi"/>
          <w:b/>
          <w:bCs/>
          <w:sz w:val="32"/>
          <w:szCs w:val="32"/>
        </w:rPr>
        <w:t>.</w:t>
      </w:r>
    </w:p>
    <w:p w14:paraId="36D5C36A" w14:textId="77777777" w:rsidR="00BD1425" w:rsidRPr="00015004" w:rsidRDefault="00BD1425" w:rsidP="00BD1425">
      <w:pPr>
        <w:pStyle w:val="Prrafodelista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Zegary</w:t>
      </w:r>
      <w:proofErr w:type="spellEnd"/>
      <w:r>
        <w:rPr>
          <w:rFonts w:cstheme="minorHAnsi"/>
          <w:b/>
          <w:bCs/>
          <w:sz w:val="32"/>
          <w:szCs w:val="32"/>
        </w:rPr>
        <w:t xml:space="preserve"> i </w:t>
      </w:r>
      <w:proofErr w:type="spellStart"/>
      <w:r>
        <w:rPr>
          <w:rFonts w:cstheme="minorHAnsi"/>
          <w:b/>
          <w:bCs/>
          <w:sz w:val="32"/>
          <w:szCs w:val="32"/>
        </w:rPr>
        <w:t>kalendarze</w:t>
      </w:r>
      <w:proofErr w:type="spellEnd"/>
      <w:r>
        <w:rPr>
          <w:rFonts w:cstheme="minorHAnsi"/>
          <w:b/>
          <w:bCs/>
          <w:sz w:val="32"/>
          <w:szCs w:val="32"/>
        </w:rPr>
        <w:t>.</w:t>
      </w:r>
    </w:p>
    <w:p w14:paraId="29AF2F64" w14:textId="77777777" w:rsidR="00327C86" w:rsidRPr="00327C86" w:rsidRDefault="00327C86" w:rsidP="00327C86">
      <w:pPr>
        <w:autoSpaceDE w:val="0"/>
        <w:autoSpaceDN w:val="0"/>
        <w:adjustRightInd w:val="0"/>
        <w:spacing w:line="360" w:lineRule="auto"/>
        <w:rPr>
          <w:rFonts w:eastAsia="SourceSansPro-Regular" w:cstheme="minorHAnsi"/>
          <w:sz w:val="24"/>
          <w:szCs w:val="24"/>
        </w:rPr>
      </w:pPr>
    </w:p>
    <w:p w14:paraId="377B93CB" w14:textId="0426F6C7" w:rsidR="0005432A" w:rsidRDefault="0005432A" w:rsidP="00327C86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6804E606" w14:textId="77777777" w:rsidR="00426194" w:rsidRPr="00426194" w:rsidRDefault="00BD1425" w:rsidP="00426194">
      <w:pPr>
        <w:autoSpaceDE w:val="0"/>
        <w:autoSpaceDN w:val="0"/>
        <w:adjustRightInd w:val="0"/>
        <w:spacing w:line="360" w:lineRule="auto"/>
        <w:rPr>
          <w:rFonts w:ascii="Algerian" w:hAnsi="Algerian" w:cstheme="minorHAnsi"/>
          <w:color w:val="562C84"/>
          <w:sz w:val="28"/>
          <w:szCs w:val="28"/>
        </w:rPr>
      </w:pPr>
      <w:r w:rsidRPr="00426194">
        <w:rPr>
          <w:rFonts w:ascii="Algerian" w:hAnsi="Algerian" w:cstheme="minorHAnsi"/>
          <w:color w:val="562C84"/>
          <w:sz w:val="28"/>
          <w:szCs w:val="28"/>
        </w:rPr>
        <w:t xml:space="preserve">ZABAWY W TEATR </w:t>
      </w:r>
    </w:p>
    <w:p w14:paraId="29742288" w14:textId="28040512" w:rsidR="001110DB" w:rsidRPr="00426194" w:rsidRDefault="001110DB" w:rsidP="00426194">
      <w:pPr>
        <w:autoSpaceDE w:val="0"/>
        <w:autoSpaceDN w:val="0"/>
        <w:adjustRightInd w:val="0"/>
        <w:spacing w:line="360" w:lineRule="auto"/>
        <w:rPr>
          <w:rFonts w:ascii="Algerian" w:hAnsi="Algerian" w:cstheme="minorHAnsi"/>
          <w:color w:val="00B050"/>
          <w:sz w:val="28"/>
          <w:szCs w:val="28"/>
        </w:rPr>
      </w:pPr>
      <w:r w:rsidRPr="00B66D83">
        <w:rPr>
          <w:rFonts w:cstheme="minorHAnsi"/>
          <w:b/>
        </w:rPr>
        <w:t xml:space="preserve">Cele </w:t>
      </w:r>
      <w:proofErr w:type="spellStart"/>
      <w:r w:rsidRPr="00B66D83">
        <w:rPr>
          <w:rFonts w:cstheme="minorHAnsi"/>
          <w:b/>
        </w:rPr>
        <w:t>ogólne</w:t>
      </w:r>
      <w:proofErr w:type="spellEnd"/>
      <w:r w:rsidR="00426194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</w:t>
      </w:r>
      <w:r w:rsidRPr="00B66D83">
        <w:rPr>
          <w:rFonts w:cstheme="minorHAnsi"/>
          <w:b/>
          <w:bCs/>
          <w:sz w:val="20"/>
          <w:szCs w:val="20"/>
        </w:rPr>
        <w:t>OBSZAR FIZYCZNY</w:t>
      </w:r>
    </w:p>
    <w:p w14:paraId="675D78B2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nawyku aktywnego spędzania czasu na powietrzu</w:t>
      </w:r>
    </w:p>
    <w:p w14:paraId="07EC34D6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wdrażanie do przestrzegania zasad bezpieczeństwa i porządku podczas zabaw ruchowych</w:t>
      </w:r>
    </w:p>
    <w:p w14:paraId="0BB3A600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tworzenia konstrukcji płaskich i przestrzennych</w:t>
      </w:r>
    </w:p>
    <w:p w14:paraId="05F40095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płynności, koordynacji i świadomości ruchów całego ciała</w:t>
      </w:r>
    </w:p>
    <w:p w14:paraId="7CC6F88A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nawyku kontroli postawy ciała oraz układania ręki podczas kreślenia</w:t>
      </w:r>
    </w:p>
    <w:p w14:paraId="7839D0F9" w14:textId="77777777" w:rsidR="001110DB" w:rsidRPr="00B66D83" w:rsidRDefault="001110DB" w:rsidP="001110D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5D12D0A0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prezentowania stanów emocjonalnych w sytuacji zadaniowej – pantomimy, zabawy, pracy z tekstem literackim</w:t>
      </w:r>
    </w:p>
    <w:p w14:paraId="35DA60D1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wzmacnianie poczucia więzi z rówieśnikami poprzez udział w zabawach teatralnych</w:t>
      </w:r>
    </w:p>
    <w:p w14:paraId="15C111D6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lastRenderedPageBreak/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śmiałego prezentowania własnych umiejętności na forum grupy</w:t>
      </w:r>
    </w:p>
    <w:p w14:paraId="37C011AA" w14:textId="77777777" w:rsidR="001110DB" w:rsidRDefault="001110DB" w:rsidP="001110D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6F99FEE8" w14:textId="37F15703" w:rsidR="001110DB" w:rsidRPr="001110DB" w:rsidRDefault="001110DB" w:rsidP="001110D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sz w:val="22"/>
          <w:szCs w:val="22"/>
        </w:rPr>
        <w:t>OBSZAR SPOŁECZNY</w:t>
      </w:r>
    </w:p>
    <w:p w14:paraId="620EEAAD" w14:textId="690664F6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budowanie zespołu poprzez stawianie wspólnych celów, dążenie do ich osiągnięcia przez zespołowe planowanie, realizowanie zabaw, zadań i przedsięwzięć oraz odczuwanie współodpowiedzialności za przebieg aktywności i jej efekt końcowy</w:t>
      </w:r>
    </w:p>
    <w:p w14:paraId="714DD4C0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wdrażanie do odczytywania znaków pozawerbalnych: słuchowych, wzrokowych, dotykowych oraz do wykorzystywania ich w komunikacji</w:t>
      </w:r>
    </w:p>
    <w:p w14:paraId="51E7BBCA" w14:textId="77777777" w:rsidR="001110DB" w:rsidRPr="00B66D83" w:rsidRDefault="001110DB" w:rsidP="001110D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56CC6AD3" w14:textId="49147244" w:rsidR="001110DB" w:rsidRPr="001110DB" w:rsidRDefault="001110DB" w:rsidP="001110D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posługiwania się gestem, mimiką, ruchem w celu wyrażenia określonych treści</w:t>
      </w:r>
    </w:p>
    <w:p w14:paraId="7B2AFA90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odróżniania elementów świata fikcji od rzeczywistości</w:t>
      </w:r>
    </w:p>
    <w:p w14:paraId="3ADB6551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wyszukiwania rymów i tworzenia krótkich rymowanek, wyliczanek i wierszy</w:t>
      </w:r>
    </w:p>
    <w:p w14:paraId="0DCAA9C6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zachęcanie do tworzenia ilustracji dźwiękowych do wybranych opowiadań, zabaw teatralnych</w:t>
      </w:r>
    </w:p>
    <w:p w14:paraId="32DFC023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rozwiązywania rebusów obrazkowo-literowych</w:t>
      </w:r>
    </w:p>
    <w:p w14:paraId="2BB77613" w14:textId="5D7AC1A9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wzbudzanie zainteresowania czytaniem i literami: litery „y”, „Y”</w:t>
      </w:r>
    </w:p>
    <w:p w14:paraId="38398BA6" w14:textId="77777777" w:rsidR="001110DB" w:rsidRPr="0065502C" w:rsidRDefault="001110DB" w:rsidP="001110DB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dodawania i odejmowania z użyciem zbiorów zastępczych i symboli matematycznych</w:t>
      </w:r>
    </w:p>
    <w:p w14:paraId="63F1577D" w14:textId="76A6BC0F" w:rsidR="001110DB" w:rsidRDefault="001110DB" w:rsidP="001110D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poznanie znaków: „+”, „=”, układanie i odczytywanie zapisów matematyczn</w:t>
      </w:r>
      <w:r>
        <w:rPr>
          <w:rFonts w:asciiTheme="minorHAnsi" w:hAnsiTheme="minorHAnsi" w:cstheme="minorHAnsi"/>
          <w:sz w:val="22"/>
          <w:szCs w:val="22"/>
        </w:rPr>
        <w:t>ych</w:t>
      </w:r>
    </w:p>
    <w:p w14:paraId="75898A13" w14:textId="3882FA35" w:rsidR="00426194" w:rsidRDefault="00426194" w:rsidP="001110D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C58E1C" w14:textId="1CE98D42" w:rsidR="00426194" w:rsidRDefault="00426194" w:rsidP="001110D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E45769" w14:textId="628BAFAE" w:rsidR="00426194" w:rsidRPr="00426194" w:rsidRDefault="00426194" w:rsidP="00426194">
      <w:pPr>
        <w:rPr>
          <w:rFonts w:ascii="Algerian" w:hAnsi="Algerian" w:cstheme="minorHAnsi"/>
          <w:b/>
          <w:color w:val="00B050"/>
          <w:sz w:val="28"/>
          <w:szCs w:val="28"/>
        </w:rPr>
      </w:pPr>
      <w:r w:rsidRPr="00426194">
        <w:rPr>
          <w:rFonts w:ascii="Algerian" w:hAnsi="Algerian" w:cstheme="minorHAnsi"/>
          <w:b/>
          <w:color w:val="00B050"/>
          <w:sz w:val="28"/>
          <w:szCs w:val="28"/>
        </w:rPr>
        <w:t>KULINARNE CIEKAWOSTKI</w:t>
      </w:r>
    </w:p>
    <w:p w14:paraId="1BC1D1EC" w14:textId="3CFA54BA" w:rsidR="00426194" w:rsidRPr="00B66D83" w:rsidRDefault="00426194" w:rsidP="00426194">
      <w:pPr>
        <w:rPr>
          <w:rFonts w:cstheme="minorHAnsi"/>
          <w:b/>
        </w:rPr>
      </w:pPr>
      <w:r w:rsidRPr="00B66D83">
        <w:rPr>
          <w:rFonts w:cstheme="minorHAnsi"/>
          <w:b/>
        </w:rPr>
        <w:t xml:space="preserve">Cele </w:t>
      </w:r>
      <w:proofErr w:type="spellStart"/>
      <w:r w:rsidRPr="00B66D83">
        <w:rPr>
          <w:rFonts w:cstheme="minorHAnsi"/>
          <w:b/>
        </w:rPr>
        <w:t>ogólne</w:t>
      </w:r>
      <w:proofErr w:type="spellEnd"/>
    </w:p>
    <w:p w14:paraId="2E879EB7" w14:textId="0F7EF593" w:rsidR="00426194" w:rsidRPr="00426194" w:rsidRDefault="00426194" w:rsidP="00426194">
      <w:pPr>
        <w:rPr>
          <w:rFonts w:cstheme="minorHAnsi"/>
          <w:b/>
          <w:sz w:val="20"/>
          <w:szCs w:val="20"/>
        </w:rPr>
      </w:pPr>
      <w:r w:rsidRPr="00B66D83">
        <w:rPr>
          <w:rFonts w:cstheme="minorHAnsi"/>
          <w:b/>
          <w:sz w:val="20"/>
          <w:szCs w:val="20"/>
        </w:rPr>
        <w:t>OBSZAR FIZYCZNY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65502C">
        <w:rPr>
          <w:rFonts w:cstheme="minorHAnsi"/>
          <w:b/>
          <w:bCs/>
          <w:color w:val="A6A6A6"/>
        </w:rPr>
        <w:t>•</w:t>
      </w:r>
      <w:r w:rsidRPr="0065502C">
        <w:rPr>
          <w:rFonts w:cstheme="minorHAnsi"/>
          <w:bCs/>
        </w:rPr>
        <w:t xml:space="preserve"> </w:t>
      </w:r>
      <w:proofErr w:type="spellStart"/>
      <w:r w:rsidRPr="0065502C">
        <w:rPr>
          <w:rFonts w:cstheme="minorHAnsi"/>
        </w:rPr>
        <w:t>wspieranie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rozwoju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ruchowego</w:t>
      </w:r>
      <w:proofErr w:type="spellEnd"/>
      <w:r w:rsidRPr="0065502C">
        <w:rPr>
          <w:rFonts w:cstheme="minorHAnsi"/>
        </w:rPr>
        <w:t xml:space="preserve"> poprzez organizowanie zabaw ruchowych w sali i na powietrzu</w:t>
      </w:r>
    </w:p>
    <w:p w14:paraId="23E08B94" w14:textId="77777777" w:rsidR="00426194" w:rsidRPr="00B66D83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78576FF9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zrozumienia, że nie trzeba być pierwszym i najlepszym w każdej dziedzinie</w:t>
      </w:r>
    </w:p>
    <w:p w14:paraId="4D6FA109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radzenia sobie w trudnych sytuacjach</w:t>
      </w:r>
    </w:p>
    <w:p w14:paraId="4E81C098" w14:textId="77777777" w:rsidR="00426194" w:rsidRPr="00B66D83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62C65764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wdrażanie do stosowania form grzecznościowych adekwatnych do sytuacji</w:t>
      </w:r>
    </w:p>
    <w:p w14:paraId="7CF478C1" w14:textId="307CF30D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oceniania zachowania innych oraz dokonywania samooceny</w:t>
      </w:r>
    </w:p>
    <w:p w14:paraId="49C96EBC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koncentracji podczas zajęć i umiejętności podążania za ich tokiem</w:t>
      </w:r>
    </w:p>
    <w:p w14:paraId="4FAA0E6B" w14:textId="77777777" w:rsidR="00426194" w:rsidRPr="00B66D83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49F7FCD5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wzbogacanie wiedzy na temat czynników mających znaczenie dla naszego zdrowia i kondycji</w:t>
      </w:r>
    </w:p>
    <w:p w14:paraId="49AB48AD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kształcenie umiejętności odczytywania symboliki piramidy zdrowia i przyporządkowywania elementów do określonych jej poziomów</w:t>
      </w:r>
    </w:p>
    <w:p w14:paraId="4B0FF1C2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wzbogacanie wiedzy na temat pochodzenia produktów spożywczych oraz o zawodzie kucharza</w:t>
      </w:r>
    </w:p>
    <w:p w14:paraId="1265E51C" w14:textId="4DD27731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czytania sylab, prostych wyrazów z poznanych lit</w:t>
      </w:r>
      <w:r w:rsidR="00186385">
        <w:rPr>
          <w:rFonts w:asciiTheme="minorHAnsi" w:hAnsiTheme="minorHAnsi" w:cstheme="minorHAnsi"/>
          <w:sz w:val="22"/>
          <w:szCs w:val="22"/>
        </w:rPr>
        <w:t>er</w:t>
      </w:r>
    </w:p>
    <w:p w14:paraId="6A131DC3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szacowania liczby przedmiotów w wyodrębnionym zbiorze oraz stosowania określeń: „mniej”, „więcej”, „tyle samo”</w:t>
      </w:r>
    </w:p>
    <w:p w14:paraId="46852ED3" w14:textId="42FD3023" w:rsidR="00426194" w:rsidRPr="00186385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 xml:space="preserve">kształtowanie pojęcia liczby „sześć”, poznanie cyfry </w:t>
      </w:r>
    </w:p>
    <w:p w14:paraId="5C28C892" w14:textId="4A2C2AEA" w:rsidR="00426194" w:rsidRPr="00186385" w:rsidRDefault="00426194" w:rsidP="001110DB">
      <w:pPr>
        <w:pStyle w:val="Standard"/>
        <w:rPr>
          <w:rFonts w:asciiTheme="minorHAnsi" w:hAnsiTheme="minorHAnsi" w:cstheme="minorHAnsi"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posługiwania się w dostępnym zakresie liczebnikami porządkowymi i dostrzegania ich znaczenia</w:t>
      </w:r>
    </w:p>
    <w:p w14:paraId="4EB33C4C" w14:textId="77777777" w:rsidR="00426194" w:rsidRDefault="00426194" w:rsidP="001110DB">
      <w:pPr>
        <w:pStyle w:val="Standard"/>
        <w:rPr>
          <w:rFonts w:ascii="Algerian" w:hAnsi="Algerian" w:cstheme="minorHAnsi"/>
          <w:b/>
          <w:bCs/>
          <w:color w:val="2E74B5" w:themeColor="accent5" w:themeShade="BF"/>
          <w:sz w:val="28"/>
          <w:szCs w:val="28"/>
        </w:rPr>
      </w:pPr>
    </w:p>
    <w:p w14:paraId="46DCE296" w14:textId="23A36700" w:rsidR="00426194" w:rsidRPr="00426194" w:rsidRDefault="00426194" w:rsidP="001110DB">
      <w:pPr>
        <w:pStyle w:val="Standard"/>
        <w:rPr>
          <w:rFonts w:ascii="Algerian" w:hAnsi="Algerian" w:cstheme="minorHAnsi"/>
          <w:b/>
          <w:bCs/>
          <w:color w:val="2E74B5" w:themeColor="accent5" w:themeShade="BF"/>
          <w:sz w:val="28"/>
          <w:szCs w:val="28"/>
        </w:rPr>
      </w:pPr>
      <w:r w:rsidRPr="00426194">
        <w:rPr>
          <w:rFonts w:ascii="Algerian" w:hAnsi="Algerian" w:cstheme="minorHAnsi"/>
          <w:b/>
          <w:bCs/>
          <w:color w:val="2E74B5" w:themeColor="accent5" w:themeShade="BF"/>
          <w:sz w:val="28"/>
          <w:szCs w:val="28"/>
        </w:rPr>
        <w:lastRenderedPageBreak/>
        <w:t xml:space="preserve">MAGIA </w:t>
      </w:r>
      <w:r w:rsidRPr="00426194">
        <w:rPr>
          <w:rFonts w:ascii="Cambria" w:hAnsi="Cambria" w:cs="Cambria"/>
          <w:b/>
          <w:bCs/>
          <w:color w:val="2E74B5" w:themeColor="accent5" w:themeShade="BF"/>
          <w:sz w:val="28"/>
          <w:szCs w:val="28"/>
        </w:rPr>
        <w:t>Ś</w:t>
      </w:r>
      <w:r w:rsidRPr="00426194">
        <w:rPr>
          <w:rFonts w:ascii="Algerian" w:hAnsi="Algerian" w:cstheme="minorHAnsi"/>
          <w:b/>
          <w:bCs/>
          <w:color w:val="2E74B5" w:themeColor="accent5" w:themeShade="BF"/>
          <w:sz w:val="28"/>
          <w:szCs w:val="28"/>
        </w:rPr>
        <w:t>WI</w:t>
      </w:r>
      <w:r w:rsidRPr="00426194">
        <w:rPr>
          <w:rFonts w:ascii="Cambria" w:hAnsi="Cambria" w:cs="Cambria"/>
          <w:b/>
          <w:bCs/>
          <w:color w:val="2E74B5" w:themeColor="accent5" w:themeShade="BF"/>
          <w:sz w:val="28"/>
          <w:szCs w:val="28"/>
        </w:rPr>
        <w:t>Ą</w:t>
      </w:r>
      <w:r w:rsidRPr="00426194">
        <w:rPr>
          <w:rFonts w:ascii="Algerian" w:hAnsi="Algerian" w:cstheme="minorHAnsi"/>
          <w:b/>
          <w:bCs/>
          <w:color w:val="2E74B5" w:themeColor="accent5" w:themeShade="BF"/>
          <w:sz w:val="28"/>
          <w:szCs w:val="28"/>
        </w:rPr>
        <w:t>T</w:t>
      </w:r>
    </w:p>
    <w:p w14:paraId="60C4FE5C" w14:textId="77777777" w:rsidR="00426194" w:rsidRDefault="00426194" w:rsidP="00426194">
      <w:pPr>
        <w:pStyle w:val="Standard"/>
        <w:rPr>
          <w:rFonts w:asciiTheme="minorHAnsi" w:hAnsiTheme="minorHAnsi" w:cstheme="minorHAnsi"/>
          <w:b/>
        </w:rPr>
      </w:pPr>
    </w:p>
    <w:p w14:paraId="60BBD2EA" w14:textId="1EF965D9" w:rsidR="00426194" w:rsidRPr="00B66D83" w:rsidRDefault="00426194" w:rsidP="00426194">
      <w:pPr>
        <w:pStyle w:val="Standard"/>
        <w:rPr>
          <w:rFonts w:asciiTheme="minorHAnsi" w:hAnsiTheme="minorHAnsi" w:cstheme="minorHAnsi"/>
          <w:b/>
        </w:rPr>
      </w:pPr>
      <w:r w:rsidRPr="00B66D83">
        <w:rPr>
          <w:rFonts w:asciiTheme="minorHAnsi" w:hAnsiTheme="minorHAnsi" w:cstheme="minorHAnsi"/>
          <w:b/>
        </w:rPr>
        <w:t>Cele ogólne</w:t>
      </w:r>
    </w:p>
    <w:p w14:paraId="5C98C174" w14:textId="77777777" w:rsidR="00426194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0973A9E" w14:textId="3D435ECD" w:rsidR="00426194" w:rsidRPr="00B66D83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14:paraId="64A619D5" w14:textId="032E5AE2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wdrażanie do konstruowania, majsterkowania, budowania</w:t>
      </w:r>
    </w:p>
    <w:p w14:paraId="700A8A45" w14:textId="2467B8D5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czynności typu sprzątanie, wycinanie, klejenie, rysowanie, kreślenie, malowanie, posługiwanie się nożyczkami, kredkami, ołówkiem, pędzlem</w:t>
      </w:r>
    </w:p>
    <w:p w14:paraId="5F675DB2" w14:textId="77777777" w:rsidR="00426194" w:rsidRPr="00B66D83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70E05D27" w14:textId="5092ACAF" w:rsidR="00426194" w:rsidRPr="00186385" w:rsidRDefault="00426194" w:rsidP="00426194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rozpoznawania emocji pojawiających się w sytuacjach przygotowania do świąt i świętowania</w:t>
      </w:r>
    </w:p>
    <w:p w14:paraId="64CFCB84" w14:textId="6A120D41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świadomości, że różne osoby w tej samej sytuacji mogą mieć różne odczucia</w:t>
      </w:r>
    </w:p>
    <w:p w14:paraId="12BF6F8E" w14:textId="77777777" w:rsidR="00426194" w:rsidRPr="00B66D83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0C936F83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wdrażanie w działania związane z obchodzeniem świąt i uroczystości</w:t>
      </w:r>
    </w:p>
    <w:p w14:paraId="4F492182" w14:textId="4D9DEDE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rozumienia wartości świąt, których przesłaniem jest dawanie dobra, okazywanie serca i pomaganie</w:t>
      </w:r>
    </w:p>
    <w:p w14:paraId="1E11D4E9" w14:textId="12D5E889" w:rsidR="00426194" w:rsidRPr="00186385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postawy empatii</w:t>
      </w:r>
      <w:r w:rsidR="00186385">
        <w:rPr>
          <w:rFonts w:asciiTheme="minorHAnsi" w:hAnsiTheme="minorHAnsi" w:cstheme="minorHAnsi"/>
          <w:sz w:val="22"/>
          <w:szCs w:val="22"/>
        </w:rPr>
        <w:t xml:space="preserve">, szacunku </w:t>
      </w:r>
      <w:r w:rsidRPr="0065502C">
        <w:rPr>
          <w:rFonts w:asciiTheme="minorHAnsi" w:hAnsiTheme="minorHAnsi" w:cstheme="minorHAnsi"/>
          <w:sz w:val="22"/>
          <w:szCs w:val="22"/>
        </w:rPr>
        <w:t xml:space="preserve"> oraz chęci udzielania wsparcia słabszym i potrzebującym pomocy</w:t>
      </w:r>
    </w:p>
    <w:p w14:paraId="03267975" w14:textId="0509D566" w:rsidR="00426194" w:rsidRPr="00186385" w:rsidRDefault="00426194" w:rsidP="00426194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składania życzeń</w:t>
      </w:r>
    </w:p>
    <w:p w14:paraId="760E2D4E" w14:textId="77777777" w:rsidR="00426194" w:rsidRPr="00B66D83" w:rsidRDefault="00426194" w:rsidP="00426194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18ED0533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wzbogacanie wiedzy o polskich tradycjach związanych z obchodami świąt Bożego Narodzenia</w:t>
      </w:r>
    </w:p>
    <w:p w14:paraId="57ED234F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liczenia w szerokim zakresie</w:t>
      </w:r>
    </w:p>
    <w:p w14:paraId="3F7066DD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uważnego słuchania utworów literackich</w:t>
      </w:r>
    </w:p>
    <w:p w14:paraId="56270BF8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orientacji w przestrzeni i na kartce, rozróżniania strony lewej i prawej</w:t>
      </w:r>
    </w:p>
    <w:p w14:paraId="33030136" w14:textId="77777777" w:rsidR="00426194" w:rsidRPr="0065502C" w:rsidRDefault="00426194" w:rsidP="00426194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porównywania wielkości przedmiotów oraz dokonywania pomiarów długości</w:t>
      </w:r>
    </w:p>
    <w:p w14:paraId="20E48356" w14:textId="10BB2F67" w:rsidR="00426194" w:rsidRPr="00186385" w:rsidRDefault="00426194" w:rsidP="00186385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wyrażania wiedzy i emocji dotyczących świąt Bożego Narodzenia poprzez śpiewanie piosenek, ruch intencjonalny oraz aktywność plastyczną, techniczn</w:t>
      </w:r>
      <w:r w:rsidR="00186385">
        <w:rPr>
          <w:rFonts w:asciiTheme="minorHAnsi" w:hAnsiTheme="minorHAnsi" w:cstheme="minorHAnsi"/>
          <w:sz w:val="22"/>
          <w:szCs w:val="22"/>
        </w:rPr>
        <w:t>ą.</w:t>
      </w:r>
    </w:p>
    <w:p w14:paraId="798F2D6B" w14:textId="77777777" w:rsidR="00426194" w:rsidRPr="00186385" w:rsidRDefault="00426194" w:rsidP="00426194">
      <w:pPr>
        <w:autoSpaceDN w:val="0"/>
        <w:textAlignment w:val="baseline"/>
        <w:rPr>
          <w:rFonts w:ascii="Algerian" w:hAnsi="Algerian" w:cstheme="minorHAnsi"/>
          <w:b/>
          <w:bCs/>
          <w:color w:val="C45911" w:themeColor="accent2" w:themeShade="BF"/>
          <w:sz w:val="28"/>
          <w:szCs w:val="28"/>
        </w:rPr>
      </w:pPr>
    </w:p>
    <w:p w14:paraId="3CB63186" w14:textId="2F7C296A" w:rsidR="001110DB" w:rsidRDefault="00186385" w:rsidP="001110DB">
      <w:pPr>
        <w:autoSpaceDN w:val="0"/>
        <w:textAlignment w:val="baseline"/>
        <w:rPr>
          <w:rFonts w:ascii="Algerian" w:hAnsi="Algerian" w:cstheme="minorHAnsi"/>
          <w:b/>
          <w:bCs/>
          <w:color w:val="C45911" w:themeColor="accent2" w:themeShade="BF"/>
          <w:sz w:val="28"/>
          <w:szCs w:val="28"/>
        </w:rPr>
      </w:pPr>
      <w:r w:rsidRPr="00186385">
        <w:rPr>
          <w:rFonts w:ascii="Algerian" w:hAnsi="Algerian" w:cstheme="minorHAnsi"/>
          <w:b/>
          <w:bCs/>
          <w:color w:val="C45911" w:themeColor="accent2" w:themeShade="BF"/>
          <w:sz w:val="28"/>
          <w:szCs w:val="28"/>
        </w:rPr>
        <w:t>ZEGARY I KALENDARZE</w:t>
      </w:r>
    </w:p>
    <w:p w14:paraId="3FD2406C" w14:textId="77777777" w:rsidR="00186385" w:rsidRPr="00B66D83" w:rsidRDefault="00186385" w:rsidP="00186385">
      <w:pPr>
        <w:rPr>
          <w:rFonts w:cstheme="minorHAnsi"/>
          <w:b/>
        </w:rPr>
      </w:pPr>
      <w:r w:rsidRPr="00B66D83">
        <w:rPr>
          <w:rFonts w:cstheme="minorHAnsi"/>
          <w:b/>
        </w:rPr>
        <w:t xml:space="preserve">Cele </w:t>
      </w:r>
      <w:proofErr w:type="spellStart"/>
      <w:r w:rsidRPr="00B66D83">
        <w:rPr>
          <w:rFonts w:cstheme="minorHAnsi"/>
          <w:b/>
        </w:rPr>
        <w:t>ogólne</w:t>
      </w:r>
      <w:proofErr w:type="spellEnd"/>
    </w:p>
    <w:p w14:paraId="0B86483D" w14:textId="19D99825" w:rsidR="00186385" w:rsidRPr="00186385" w:rsidRDefault="00186385" w:rsidP="00186385">
      <w:pPr>
        <w:rPr>
          <w:rFonts w:cstheme="minorHAnsi"/>
          <w:b/>
          <w:sz w:val="20"/>
          <w:szCs w:val="20"/>
        </w:rPr>
      </w:pPr>
      <w:r w:rsidRPr="00B66D83">
        <w:rPr>
          <w:rFonts w:cstheme="minorHAnsi"/>
          <w:b/>
          <w:sz w:val="20"/>
          <w:szCs w:val="20"/>
        </w:rPr>
        <w:t>OBSZAR FIZYCZNY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65502C">
        <w:rPr>
          <w:rFonts w:cstheme="minorHAnsi"/>
          <w:b/>
          <w:bCs/>
          <w:color w:val="A6A6A6"/>
        </w:rPr>
        <w:t>•</w:t>
      </w:r>
      <w:r w:rsidRPr="0065502C">
        <w:rPr>
          <w:rFonts w:cstheme="minorHAnsi"/>
          <w:bCs/>
        </w:rPr>
        <w:t xml:space="preserve"> </w:t>
      </w:r>
      <w:proofErr w:type="spellStart"/>
      <w:r w:rsidRPr="0065502C">
        <w:rPr>
          <w:rFonts w:cstheme="minorHAnsi"/>
        </w:rPr>
        <w:t>wykonywanie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prac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zwiększających</w:t>
      </w:r>
      <w:proofErr w:type="spellEnd"/>
      <w:r w:rsidRPr="0065502C">
        <w:rPr>
          <w:rFonts w:cstheme="minorHAnsi"/>
        </w:rPr>
        <w:t xml:space="preserve"> sprawność manualną, koordynację wzrokowo-ruchową, </w:t>
      </w:r>
      <w:proofErr w:type="spellStart"/>
      <w:r w:rsidRPr="0065502C">
        <w:rPr>
          <w:rFonts w:cstheme="minorHAnsi"/>
        </w:rPr>
        <w:t>świadomość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ruchów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całego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ciała</w:t>
      </w:r>
      <w:proofErr w:type="spellEnd"/>
      <w:r>
        <w:rPr>
          <w:rFonts w:cstheme="minorHAnsi"/>
        </w:rPr>
        <w:t xml:space="preserve">                                                                                                                           </w:t>
      </w:r>
      <w:r w:rsidRPr="0065502C">
        <w:rPr>
          <w:rFonts w:cstheme="minorHAnsi"/>
          <w:b/>
          <w:bCs/>
          <w:color w:val="A6A6A6"/>
        </w:rPr>
        <w:t>•</w:t>
      </w:r>
      <w:r w:rsidRPr="0065502C">
        <w:rPr>
          <w:rFonts w:cstheme="minorHAnsi"/>
          <w:bCs/>
        </w:rPr>
        <w:t xml:space="preserve"> </w:t>
      </w:r>
      <w:proofErr w:type="spellStart"/>
      <w:r w:rsidRPr="0065502C">
        <w:rPr>
          <w:rFonts w:cstheme="minorHAnsi"/>
        </w:rPr>
        <w:t>kształtowanie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nawyku</w:t>
      </w:r>
      <w:proofErr w:type="spellEnd"/>
      <w:r w:rsidRPr="0065502C">
        <w:rPr>
          <w:rFonts w:cstheme="minorHAnsi"/>
        </w:rPr>
        <w:t xml:space="preserve"> </w:t>
      </w:r>
      <w:proofErr w:type="spellStart"/>
      <w:r w:rsidRPr="0065502C">
        <w:rPr>
          <w:rFonts w:cstheme="minorHAnsi"/>
        </w:rPr>
        <w:t>komunikowania</w:t>
      </w:r>
      <w:proofErr w:type="spellEnd"/>
      <w:r w:rsidRPr="0065502C">
        <w:rPr>
          <w:rFonts w:cstheme="minorHAnsi"/>
        </w:rPr>
        <w:t xml:space="preserve"> potrzeby ruchu</w:t>
      </w:r>
    </w:p>
    <w:p w14:paraId="398DF931" w14:textId="77777777" w:rsidR="00186385" w:rsidRPr="00B66D83" w:rsidRDefault="00186385" w:rsidP="00186385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169DAD03" w14:textId="77777777" w:rsidR="00186385" w:rsidRPr="0065502C" w:rsidRDefault="00186385" w:rsidP="00186385">
      <w:pPr>
        <w:pStyle w:val="Standard"/>
        <w:rPr>
          <w:rFonts w:asciiTheme="minorHAnsi" w:hAnsiTheme="minorHAnsi" w:cstheme="minorHAnsi"/>
          <w:b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 xml:space="preserve">• </w:t>
      </w:r>
      <w:r w:rsidRPr="0065502C">
        <w:rPr>
          <w:rFonts w:asciiTheme="minorHAnsi" w:hAnsiTheme="minorHAnsi" w:cstheme="minorHAnsi"/>
          <w:sz w:val="22"/>
          <w:szCs w:val="22"/>
        </w:rPr>
        <w:t>kształtowanie prawidłowej reakcji na zauważone zagrożenie lub krzywdę wyrządzaną zwierzętom</w:t>
      </w:r>
    </w:p>
    <w:p w14:paraId="3A030842" w14:textId="77777777" w:rsidR="00186385" w:rsidRPr="0065502C" w:rsidRDefault="00186385" w:rsidP="00186385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radzenia sobie w trudnych sytuacjach</w:t>
      </w:r>
    </w:p>
    <w:p w14:paraId="2160A059" w14:textId="77777777" w:rsidR="00186385" w:rsidRPr="00B66D83" w:rsidRDefault="00186385" w:rsidP="00186385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3EFCD8F4" w14:textId="3A788366" w:rsidR="00186385" w:rsidRPr="00186385" w:rsidRDefault="00186385" w:rsidP="00186385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wzmacnianie więzi z grupą rówieśniczą i wychowawcą</w:t>
      </w:r>
    </w:p>
    <w:p w14:paraId="5D7FDF52" w14:textId="0C3BFD82" w:rsidR="00186385" w:rsidRPr="00186385" w:rsidRDefault="00186385" w:rsidP="00186385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B66D83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79E6DD9F" w14:textId="62C05041" w:rsidR="00186385" w:rsidRPr="0065502C" w:rsidRDefault="00186385" w:rsidP="00186385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czytania prostych wyrazów zbudowanych z poznanych liter</w:t>
      </w:r>
    </w:p>
    <w:p w14:paraId="28D11506" w14:textId="77777777" w:rsidR="00186385" w:rsidRPr="0065502C" w:rsidRDefault="00186385" w:rsidP="00186385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pojęcia liczby „siedem", poznanie cyfry 7</w:t>
      </w:r>
    </w:p>
    <w:p w14:paraId="78204F2F" w14:textId="77777777" w:rsidR="00186385" w:rsidRPr="0065502C" w:rsidRDefault="00186385" w:rsidP="00186385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kształtowanie umiejętności porządkowania zbiorów zgodnie z wzrastającą i malejącą liczebnością</w:t>
      </w:r>
    </w:p>
    <w:p w14:paraId="0A8AAD45" w14:textId="77777777" w:rsidR="00186385" w:rsidRPr="0065502C" w:rsidRDefault="00186385" w:rsidP="00186385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lastRenderedPageBreak/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doskonalenie umiejętności dostrzegania następstw: pór roku, dni tygodnia, pór dnia</w:t>
      </w:r>
    </w:p>
    <w:p w14:paraId="0525F8D3" w14:textId="77777777" w:rsidR="00186385" w:rsidRPr="0065502C" w:rsidRDefault="00186385" w:rsidP="00186385">
      <w:pPr>
        <w:pStyle w:val="Standard"/>
        <w:rPr>
          <w:rFonts w:asciiTheme="minorHAnsi" w:hAnsiTheme="minorHAnsi" w:cstheme="minorHAnsi"/>
          <w:bCs/>
          <w:color w:val="A6A6A6"/>
          <w:sz w:val="22"/>
          <w:szCs w:val="22"/>
        </w:rPr>
      </w:pPr>
      <w:r w:rsidRPr="0065502C">
        <w:rPr>
          <w:rFonts w:asciiTheme="minorHAnsi" w:hAnsiTheme="minorHAnsi" w:cstheme="minorHAnsi"/>
          <w:b/>
          <w:bCs/>
          <w:color w:val="A6A6A6"/>
          <w:sz w:val="22"/>
          <w:szCs w:val="22"/>
        </w:rPr>
        <w:t>•</w:t>
      </w:r>
      <w:r w:rsidRPr="0065502C">
        <w:rPr>
          <w:rFonts w:asciiTheme="minorHAnsi" w:hAnsiTheme="minorHAnsi" w:cstheme="minorHAnsi"/>
          <w:bCs/>
          <w:color w:val="A6A6A6"/>
          <w:sz w:val="22"/>
          <w:szCs w:val="22"/>
        </w:rPr>
        <w:t xml:space="preserve"> </w:t>
      </w:r>
      <w:r w:rsidRPr="0065502C">
        <w:rPr>
          <w:rFonts w:asciiTheme="minorHAnsi" w:hAnsiTheme="minorHAnsi" w:cstheme="minorHAnsi"/>
          <w:sz w:val="22"/>
          <w:szCs w:val="22"/>
        </w:rPr>
        <w:t>zapoznanie ze sposobami mierzenia czasu za pomocą różnych rodzajów zegarów (stoper, zegar: słoneczny, elektroniczny, piaskowy, tarczowy, wahadłowy), porównywanie czasu wykonywania różnych czynności</w:t>
      </w:r>
    </w:p>
    <w:p w14:paraId="494D9176" w14:textId="0A4BFB6E" w:rsidR="00186385" w:rsidRPr="00186385" w:rsidRDefault="00186385" w:rsidP="00186385">
      <w:pPr>
        <w:autoSpaceDN w:val="0"/>
        <w:textAlignment w:val="baseline"/>
        <w:rPr>
          <w:rFonts w:ascii="Algerian" w:hAnsi="Algerian" w:cstheme="minorHAnsi"/>
          <w:b/>
          <w:bCs/>
          <w:color w:val="C45911" w:themeColor="accent2" w:themeShade="BF"/>
          <w:sz w:val="28"/>
          <w:szCs w:val="28"/>
        </w:rPr>
      </w:pPr>
    </w:p>
    <w:p w14:paraId="3C3012EF" w14:textId="583F804C" w:rsidR="0083782D" w:rsidRDefault="0083782D" w:rsidP="001110DB"/>
    <w:sectPr w:rsidR="0083782D" w:rsidSect="00DE0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47ED"/>
    <w:multiLevelType w:val="hybridMultilevel"/>
    <w:tmpl w:val="9B56A0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8140B"/>
    <w:multiLevelType w:val="hybridMultilevel"/>
    <w:tmpl w:val="9B56A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C2BA"/>
    <w:multiLevelType w:val="hybridMultilevel"/>
    <w:tmpl w:val="81D767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B"/>
    <w:rsid w:val="0005432A"/>
    <w:rsid w:val="00070DDB"/>
    <w:rsid w:val="001110DB"/>
    <w:rsid w:val="00186385"/>
    <w:rsid w:val="0025083B"/>
    <w:rsid w:val="002828FF"/>
    <w:rsid w:val="00327C86"/>
    <w:rsid w:val="003601CC"/>
    <w:rsid w:val="00426194"/>
    <w:rsid w:val="0083782D"/>
    <w:rsid w:val="008F53C6"/>
    <w:rsid w:val="009A7F1D"/>
    <w:rsid w:val="00B46433"/>
    <w:rsid w:val="00BD1425"/>
    <w:rsid w:val="00C20766"/>
    <w:rsid w:val="00DB5C68"/>
    <w:rsid w:val="00DE02BF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C3A9"/>
  <w15:chartTrackingRefBased/>
  <w15:docId w15:val="{04F9DC4B-51C9-4986-AA68-543CDD07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070DDB"/>
    <w:pPr>
      <w:ind w:left="720"/>
      <w:contextualSpacing/>
    </w:pPr>
  </w:style>
  <w:style w:type="paragraph" w:customStyle="1" w:styleId="Default">
    <w:name w:val="Default"/>
    <w:rsid w:val="0025083B"/>
    <w:pPr>
      <w:autoSpaceDE w:val="0"/>
      <w:autoSpaceDN w:val="0"/>
      <w:adjustRightInd w:val="0"/>
      <w:spacing w:after="0" w:line="240" w:lineRule="auto"/>
    </w:pPr>
    <w:rPr>
      <w:rFonts w:ascii="Source Sans Pro" w:eastAsia="SimSun" w:hAnsi="Source Sans Pro" w:cs="Source Sans Pro"/>
      <w:color w:val="000000"/>
      <w:sz w:val="24"/>
      <w:szCs w:val="24"/>
      <w:lang w:val="pl-PL"/>
    </w:rPr>
  </w:style>
  <w:style w:type="table" w:styleId="Tablaconcuadrcula">
    <w:name w:val="Table Grid"/>
    <w:basedOn w:val="Tablanormal"/>
    <w:uiPriority w:val="39"/>
    <w:rsid w:val="001110D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10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cerberon.deviantart.com/art/Flying-Blue-Butterfly-Animation-GIF-381640285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2</cp:revision>
  <cp:lastPrinted>2024-11-03T14:27:00Z</cp:lastPrinted>
  <dcterms:created xsi:type="dcterms:W3CDTF">2024-12-08T17:33:00Z</dcterms:created>
  <dcterms:modified xsi:type="dcterms:W3CDTF">2024-12-08T17:33:00Z</dcterms:modified>
</cp:coreProperties>
</file>