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18" w:rsidRDefault="00B766EB" w:rsidP="00121918">
      <w:pPr>
        <w:pStyle w:val="Bezodstpw"/>
        <w:jc w:val="center"/>
        <w:rPr>
          <w:rFonts w:ascii="Franklin Gothic Book" w:hAnsi="Franklin Gothic Book"/>
          <w:b/>
          <w:sz w:val="32"/>
          <w:szCs w:val="32"/>
          <w:lang w:eastAsia="pl-PL"/>
        </w:rPr>
      </w:pPr>
      <w:r w:rsidRPr="00121918">
        <w:rPr>
          <w:rFonts w:ascii="Franklin Gothic Book" w:hAnsi="Franklin Gothic Book"/>
          <w:b/>
          <w:sz w:val="32"/>
          <w:szCs w:val="32"/>
          <w:lang w:eastAsia="pl-PL"/>
        </w:rPr>
        <w:t>Ćwiczenia w zakresie małej motoryki.</w:t>
      </w:r>
    </w:p>
    <w:p w:rsidR="0019357F" w:rsidRDefault="0019357F" w:rsidP="00121918">
      <w:pPr>
        <w:pStyle w:val="Bezodstpw"/>
        <w:jc w:val="center"/>
        <w:rPr>
          <w:rFonts w:ascii="Franklin Gothic Book" w:hAnsi="Franklin Gothic Book"/>
          <w:b/>
          <w:sz w:val="32"/>
          <w:szCs w:val="32"/>
          <w:lang w:eastAsia="pl-PL"/>
        </w:rPr>
      </w:pPr>
    </w:p>
    <w:p w:rsidR="0019357F" w:rsidRPr="0019357F" w:rsidRDefault="0019357F" w:rsidP="0019357F">
      <w:pPr>
        <w:pStyle w:val="Bezodstpw"/>
        <w:jc w:val="both"/>
        <w:rPr>
          <w:rFonts w:ascii="Franklin Gothic Book" w:hAnsi="Franklin Gothic Book"/>
          <w:b/>
          <w:sz w:val="28"/>
          <w:szCs w:val="28"/>
          <w:lang w:eastAsia="pl-PL"/>
        </w:rPr>
      </w:pPr>
      <w:r w:rsidRPr="0019357F">
        <w:rPr>
          <w:rFonts w:ascii="Franklin Gothic Book" w:hAnsi="Franklin Gothic Book"/>
          <w:b/>
          <w:sz w:val="28"/>
          <w:szCs w:val="28"/>
          <w:lang w:eastAsia="pl-PL"/>
        </w:rPr>
        <w:t>Poziom sprawności motoryki małej docelowo będzie miał ogromne znaczenia przy nauce pisania. Podsuwajmy zatem dziecku propozycje różnych działań, które służą wspieraniu motoryki małej.</w:t>
      </w:r>
    </w:p>
    <w:p w:rsidR="0019357F" w:rsidRPr="0019357F" w:rsidRDefault="0019357F" w:rsidP="0019357F">
      <w:pPr>
        <w:pStyle w:val="Bezodstpw"/>
        <w:jc w:val="both"/>
        <w:rPr>
          <w:rFonts w:ascii="Franklin Gothic Book" w:hAnsi="Franklin Gothic Book"/>
          <w:b/>
          <w:sz w:val="28"/>
          <w:szCs w:val="28"/>
          <w:lang w:eastAsia="pl-PL"/>
        </w:rPr>
      </w:pPr>
    </w:p>
    <w:p w:rsidR="00B766EB" w:rsidRPr="00121918" w:rsidRDefault="00B766EB" w:rsidP="00B766EB">
      <w:pPr>
        <w:pStyle w:val="Bezodstpw"/>
        <w:rPr>
          <w:rFonts w:ascii="Franklin Gothic Book" w:hAnsi="Franklin Gothic Book"/>
          <w:b/>
          <w:sz w:val="24"/>
          <w:szCs w:val="24"/>
          <w:lang w:eastAsia="pl-PL"/>
        </w:rPr>
      </w:pPr>
      <w:r>
        <w:rPr>
          <w:rFonts w:ascii="Franklin Gothic Book" w:hAnsi="Franklin Gothic Book"/>
          <w:b/>
          <w:sz w:val="24"/>
          <w:szCs w:val="24"/>
          <w:lang w:eastAsia="pl-PL"/>
        </w:rPr>
        <w:br/>
      </w:r>
      <w:r w:rsidRPr="00121918">
        <w:rPr>
          <w:rFonts w:ascii="Franklin Gothic Book" w:hAnsi="Franklin Gothic Book"/>
          <w:b/>
          <w:sz w:val="24"/>
          <w:szCs w:val="24"/>
          <w:u w:val="single"/>
          <w:lang w:eastAsia="pl-PL"/>
        </w:rPr>
        <w:t>I. Zwierzęta naszych pól i lasów z masy solnej.</w:t>
      </w:r>
    </w:p>
    <w:p w:rsidR="00121918" w:rsidRDefault="00121918" w:rsidP="00121918">
      <w:pPr>
        <w:pStyle w:val="Bezodstpw"/>
        <w:ind w:left="720"/>
        <w:rPr>
          <w:rFonts w:ascii="Franklin Gothic Book" w:hAnsi="Franklin Gothic Book"/>
          <w:sz w:val="24"/>
          <w:szCs w:val="24"/>
          <w:lang w:eastAsia="pl-PL"/>
        </w:rPr>
      </w:pPr>
    </w:p>
    <w:p w:rsidR="00121918" w:rsidRPr="00121918" w:rsidRDefault="00121918" w:rsidP="00121918">
      <w:pPr>
        <w:pStyle w:val="Bezodstpw"/>
        <w:rPr>
          <w:rFonts w:ascii="Franklin Gothic Book" w:hAnsi="Franklin Gothic Book"/>
          <w:b/>
          <w:sz w:val="24"/>
          <w:szCs w:val="24"/>
          <w:lang w:eastAsia="pl-PL"/>
        </w:rPr>
      </w:pPr>
      <w:r>
        <w:rPr>
          <w:rFonts w:ascii="Franklin Gothic Book" w:hAnsi="Franklin Gothic Book"/>
          <w:b/>
          <w:sz w:val="24"/>
          <w:szCs w:val="24"/>
          <w:lang w:eastAsia="pl-PL"/>
        </w:rPr>
        <w:t>Masa solna - przepis</w:t>
      </w:r>
    </w:p>
    <w:p w:rsidR="00B766EB" w:rsidRDefault="00B766EB" w:rsidP="00B766EB">
      <w:pPr>
        <w:pStyle w:val="Bezodstpw"/>
        <w:rPr>
          <w:rFonts w:ascii="Franklin Gothic Book" w:hAnsi="Franklin Gothic Book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>1 szklanka mąki;</w:t>
      </w:r>
    </w:p>
    <w:p w:rsidR="00B766EB" w:rsidRDefault="00B766EB" w:rsidP="00B766EB">
      <w:pPr>
        <w:pStyle w:val="Bezodstpw"/>
        <w:rPr>
          <w:rFonts w:ascii="Franklin Gothic Book" w:hAnsi="Franklin Gothic Book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>1 szklanka soli;</w:t>
      </w:r>
    </w:p>
    <w:p w:rsidR="00B766EB" w:rsidRDefault="00B766EB" w:rsidP="00B766EB">
      <w:pPr>
        <w:pStyle w:val="Bezodstpw"/>
        <w:rPr>
          <w:rFonts w:ascii="Franklin Gothic Book" w:hAnsi="Franklin Gothic Book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>ok. 0,5 szklanki woda.</w:t>
      </w:r>
    </w:p>
    <w:p w:rsidR="00B766EB" w:rsidRDefault="00B766EB" w:rsidP="00B766EB">
      <w:pPr>
        <w:pStyle w:val="Bezodstpw"/>
        <w:rPr>
          <w:rFonts w:ascii="Franklin Gothic Book" w:hAnsi="Franklin Gothic Book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>Oczywiście do uzyskania większej ilości masy używamy wielokrotności mąki i soli np. 3 szklanki mąki + 3 szklanki soli + woda. Zacznijmy od tego, że do głębokiej miski wsypujemy mąkę i sól. Dokładnie mieszamy i wlewamy niewielką ilość wody. Mieszamy, rozgniatamy grudki, dodajemy odrobinę wody i ponownie mieszamy. Ilość wody jest tu kluczowym czynnikiem i trzeba ją wlewać stopniowo. Ciasto wyjmujemy na stół lub stolnicę i ugniatamy, aż będzie gładkie (około 5 minut).</w:t>
      </w:r>
    </w:p>
    <w:p w:rsidR="00B766EB" w:rsidRDefault="00B766EB" w:rsidP="00B766EB">
      <w:pPr>
        <w:pStyle w:val="Bezodstpw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Wykonanie przez dziecko wg uznania  zwierząt z podanej tematyki.</w:t>
      </w:r>
    </w:p>
    <w:p w:rsidR="00B766EB" w:rsidRDefault="00B766EB" w:rsidP="00B766EB">
      <w:pPr>
        <w:pStyle w:val="Bezodstpw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 kilku dniach zwierzęta malujemy farbami.</w:t>
      </w:r>
    </w:p>
    <w:p w:rsidR="00121918" w:rsidRDefault="00121918" w:rsidP="00121918">
      <w:pPr>
        <w:pStyle w:val="Bezodstpw"/>
        <w:rPr>
          <w:rFonts w:ascii="Franklin Gothic Book" w:hAnsi="Franklin Gothic Book"/>
          <w:sz w:val="24"/>
          <w:szCs w:val="24"/>
        </w:rPr>
      </w:pPr>
    </w:p>
    <w:p w:rsidR="00121918" w:rsidRDefault="00121918" w:rsidP="00121918">
      <w:pPr>
        <w:pStyle w:val="Bezodstpw"/>
        <w:rPr>
          <w:rFonts w:ascii="Franklin Gothic Book" w:hAnsi="Franklin Gothic Book"/>
          <w:sz w:val="24"/>
          <w:szCs w:val="24"/>
        </w:rPr>
      </w:pPr>
    </w:p>
    <w:p w:rsidR="00B766EB" w:rsidRDefault="00B766EB" w:rsidP="00B766EB">
      <w:pPr>
        <w:pStyle w:val="Bezodstpw"/>
        <w:rPr>
          <w:rFonts w:ascii="Franklin Gothic Book" w:hAnsi="Franklin Gothic Book"/>
          <w:b/>
          <w:sz w:val="28"/>
          <w:szCs w:val="28"/>
          <w:u w:val="single"/>
        </w:rPr>
      </w:pPr>
      <w:r w:rsidRPr="00121918">
        <w:rPr>
          <w:rFonts w:ascii="Franklin Gothic Book" w:hAnsi="Franklin Gothic Book"/>
          <w:b/>
          <w:sz w:val="28"/>
          <w:szCs w:val="28"/>
          <w:u w:val="single"/>
        </w:rPr>
        <w:t>II. Marcowa pogoda – zaprojektowania kalendarza pogody.</w:t>
      </w:r>
    </w:p>
    <w:p w:rsidR="0019357F" w:rsidRDefault="0019357F" w:rsidP="00B766EB">
      <w:pPr>
        <w:pStyle w:val="Bezodstpw"/>
        <w:rPr>
          <w:rFonts w:ascii="Franklin Gothic Book" w:hAnsi="Franklin Gothic Book"/>
          <w:b/>
          <w:sz w:val="28"/>
          <w:szCs w:val="28"/>
          <w:u w:val="single"/>
        </w:rPr>
      </w:pPr>
    </w:p>
    <w:p w:rsidR="0019357F" w:rsidRPr="00121918" w:rsidRDefault="0019357F" w:rsidP="00B766EB">
      <w:pPr>
        <w:pStyle w:val="Bezodstpw"/>
        <w:rPr>
          <w:rFonts w:ascii="Franklin Gothic Book" w:hAnsi="Franklin Gothic Book"/>
          <w:b/>
          <w:sz w:val="28"/>
          <w:szCs w:val="28"/>
          <w:u w:val="single"/>
        </w:rPr>
      </w:pPr>
      <w:bookmarkStart w:id="0" w:name="_GoBack"/>
      <w:bookmarkEnd w:id="0"/>
    </w:p>
    <w:p w:rsidR="00B766EB" w:rsidRDefault="00B766EB" w:rsidP="00B766EB">
      <w:pPr>
        <w:pStyle w:val="Bezodstpw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Rodzic dzieli karton na 7 części. – linie poziome i 4 linie pionowe. Kolejne części odpowiadają poszczególnym dniom tygodnia oraz danej części dnia; rano,  południe i  popołudnie. Dni tygodnia wpisuje rodzic albo dziecko. Każdego dnia dziecko obserwuje aurę i w odpowiednim okienku rysuje  elementy pogody/słońce, słońce za chmurą, chmurę, deszcz, śnieg, pochylone drzewo – wiatr, tęcze, burzę/.</w:t>
      </w:r>
    </w:p>
    <w:p w:rsidR="002F56AA" w:rsidRDefault="002F56AA"/>
    <w:sectPr w:rsidR="002F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960"/>
    <w:multiLevelType w:val="hybridMultilevel"/>
    <w:tmpl w:val="AFA4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1E9"/>
    <w:multiLevelType w:val="hybridMultilevel"/>
    <w:tmpl w:val="12AE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B"/>
    <w:rsid w:val="00121918"/>
    <w:rsid w:val="0019357F"/>
    <w:rsid w:val="002F56AA"/>
    <w:rsid w:val="00B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9FF8"/>
  <w15:chartTrackingRefBased/>
  <w15:docId w15:val="{9925C1BB-2F62-429E-9B0D-D5754A5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2020-03-18T08:25:00Z</dcterms:created>
  <dcterms:modified xsi:type="dcterms:W3CDTF">2020-03-18T13:48:00Z</dcterms:modified>
</cp:coreProperties>
</file>