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80E9" w14:textId="77777777" w:rsidR="0009439D" w:rsidRPr="0009439D" w:rsidRDefault="0009439D" w:rsidP="0009439D">
      <w:pPr>
        <w:spacing w:after="200" w:line="276" w:lineRule="auto"/>
        <w:rPr>
          <w:rFonts w:ascii="Calibri" w:eastAsia="Calibri" w:hAnsi="Calibri" w:cs="Times New Roman"/>
          <w:b/>
          <w:bCs/>
          <w:color w:val="EE0000"/>
          <w:kern w:val="0"/>
          <w:sz w:val="48"/>
          <w:szCs w:val="48"/>
          <w14:ligatures w14:val="none"/>
        </w:rPr>
      </w:pPr>
    </w:p>
    <w:p w14:paraId="75853E69" w14:textId="77777777" w:rsidR="0009439D" w:rsidRPr="0009439D" w:rsidRDefault="0009439D" w:rsidP="0009439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7030A0"/>
          <w:kern w:val="0"/>
          <w:sz w:val="48"/>
          <w:szCs w:val="48"/>
          <w14:ligatures w14:val="none"/>
        </w:rPr>
      </w:pPr>
      <w:r w:rsidRPr="0009439D">
        <w:rPr>
          <w:rFonts w:ascii="Calibri" w:eastAsia="Calibri" w:hAnsi="Calibri" w:cs="Times New Roman"/>
          <w:b/>
          <w:bCs/>
          <w:color w:val="7030A0"/>
          <w:kern w:val="0"/>
          <w:sz w:val="48"/>
          <w:szCs w:val="48"/>
          <w14:ligatures w14:val="none"/>
        </w:rPr>
        <w:t xml:space="preserve">GRUPA III - </w:t>
      </w:r>
      <w:r w:rsidRPr="0009439D">
        <w:rPr>
          <w:rFonts w:ascii="Calibri" w:eastAsia="Calibri" w:hAnsi="Calibri" w:cs="Times New Roman"/>
          <w:b/>
          <w:bCs/>
          <w:color w:val="C45911" w:themeColor="accent2" w:themeShade="BF"/>
          <w:kern w:val="0"/>
          <w:sz w:val="48"/>
          <w:szCs w:val="48"/>
          <w14:ligatures w14:val="none"/>
        </w:rPr>
        <w:t>PSZCZÓŁKI</w:t>
      </w:r>
      <w:r w:rsidRPr="000943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056F7C07" wp14:editId="3BE49167">
            <wp:extent cx="870585" cy="698740"/>
            <wp:effectExtent l="0" t="0" r="5715" b="6350"/>
            <wp:docPr id="1" name="Obraz 1" descr="Pasieka Dobr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ieka Dobr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03" cy="7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4532" w14:textId="77777777" w:rsidR="0009439D" w:rsidRPr="0009439D" w:rsidRDefault="0009439D" w:rsidP="0009439D">
      <w:pPr>
        <w:spacing w:after="200" w:line="276" w:lineRule="auto"/>
        <w:rPr>
          <w:rFonts w:ascii="Calibri" w:eastAsia="Calibri" w:hAnsi="Calibri" w:cs="Times New Roman"/>
          <w:b/>
          <w:bCs/>
          <w:color w:val="005E00"/>
          <w:kern w:val="0"/>
          <w:sz w:val="36"/>
          <w:szCs w:val="36"/>
          <w14:ligatures w14:val="none"/>
        </w:rPr>
      </w:pPr>
      <w:r w:rsidRPr="0009439D">
        <w:rPr>
          <w:rFonts w:ascii="Calibri" w:eastAsia="Calibri" w:hAnsi="Calibri" w:cs="Times New Roman"/>
          <w:b/>
          <w:bCs/>
          <w:color w:val="005E00"/>
          <w:kern w:val="0"/>
          <w:sz w:val="36"/>
          <w:szCs w:val="36"/>
          <w14:ligatures w14:val="none"/>
        </w:rPr>
        <w:t xml:space="preserve">                                                                         LIPIEC 2025 r.</w:t>
      </w:r>
    </w:p>
    <w:p w14:paraId="1F435D2B" w14:textId="77777777" w:rsidR="0009439D" w:rsidRPr="0009439D" w:rsidRDefault="0009439D" w:rsidP="0009439D">
      <w:pPr>
        <w:spacing w:after="200" w:line="276" w:lineRule="auto"/>
        <w:rPr>
          <w:rFonts w:ascii="Calibri" w:eastAsia="Calibri" w:hAnsi="Calibri" w:cs="Times New Roman"/>
          <w:b/>
          <w:bCs/>
          <w:color w:val="EE0000"/>
          <w:kern w:val="0"/>
          <w:sz w:val="48"/>
          <w:szCs w:val="48"/>
          <w14:ligatures w14:val="none"/>
        </w:rPr>
      </w:pPr>
      <w:r w:rsidRPr="0009439D">
        <w:rPr>
          <w:rFonts w:ascii="Calibri" w:eastAsia="Calibri" w:hAnsi="Calibri" w:cs="Times New Roman"/>
          <w:b/>
          <w:bCs/>
          <w:color w:val="EE0000"/>
          <w:kern w:val="0"/>
          <w:sz w:val="48"/>
          <w:szCs w:val="48"/>
          <w14:ligatures w14:val="none"/>
        </w:rPr>
        <w:t>„Indiańska wioska"</w:t>
      </w:r>
      <w:r w:rsidRPr="000943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10AC2CF9" wp14:editId="1A85615C">
            <wp:extent cx="1242060" cy="1078230"/>
            <wp:effectExtent l="0" t="0" r="0" b="7620"/>
            <wp:docPr id="2" name="Obraz 6" descr="Strona 4 | American Indian Dzieci – wektory. Pobier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Strona 4 | American Indian Dzieci – wektory. Pobier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F177" w14:textId="77777777" w:rsidR="0009439D" w:rsidRPr="0009439D" w:rsidRDefault="0009439D" w:rsidP="0009439D">
      <w:pPr>
        <w:spacing w:after="200" w:line="276" w:lineRule="auto"/>
        <w:rPr>
          <w:rFonts w:ascii="Calibri" w:eastAsia="Calibri" w:hAnsi="Calibri" w:cs="Times New Roman"/>
          <w:b/>
          <w:bCs/>
          <w:color w:val="EE0000"/>
          <w:kern w:val="0"/>
          <w:sz w:val="48"/>
          <w:szCs w:val="48"/>
          <w14:ligatures w14:val="none"/>
        </w:rPr>
      </w:pPr>
      <w:r w:rsidRPr="000943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Przewidywane umiejętności i osiągnięcia dzieci:</w:t>
      </w:r>
    </w:p>
    <w:p w14:paraId="739160EE" w14:textId="77777777" w:rsidR="0009439D" w:rsidRPr="001D501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D501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orientuje się w schemacie własnego ciała</w:t>
      </w:r>
    </w:p>
    <w:p w14:paraId="2B4090A9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wydziera małe kawałki z papieru kolorowego</w:t>
      </w:r>
    </w:p>
    <w:p w14:paraId="66FA6328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uważnie słucha, pyta o niezrozumiałe fakty, formułuje dłuższe wypowiedzi na zadany temat,</w:t>
      </w:r>
    </w:p>
    <w:p w14:paraId="2EBAE57A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dzieli się wiedzą z innymi,</w:t>
      </w:r>
    </w:p>
    <w:p w14:paraId="53023B08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rozumie i wyjaśnia pojęcia: </w:t>
      </w:r>
      <w:r w:rsidRPr="0009439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ar-SA"/>
          <w14:ligatures w14:val="none"/>
        </w:rPr>
        <w:t>Indianin, tipi, wigwam</w:t>
      </w: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</w:t>
      </w:r>
    </w:p>
    <w:p w14:paraId="179F8736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wymienia zwyczaje Indian</w:t>
      </w:r>
    </w:p>
    <w:p w14:paraId="5E12EC45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przedstawia treść opowieści za pomocą ruchu, gestów, mimiki</w:t>
      </w:r>
    </w:p>
    <w:p w14:paraId="16FF021D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rozumie i wyjaśnia pojęcie </w:t>
      </w:r>
      <w:r w:rsidRPr="0009439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ar-SA"/>
          <w14:ligatures w14:val="none"/>
        </w:rPr>
        <w:t>totem</w:t>
      </w: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</w:t>
      </w:r>
    </w:p>
    <w:p w14:paraId="5000CD5A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czuje się ważnym członkiem grupy, ma poczucie wspólnoty</w:t>
      </w:r>
    </w:p>
    <w:p w14:paraId="49D2E616" w14:textId="77777777" w:rsidR="0009439D" w:rsidRPr="0009439D" w:rsidRDefault="0009439D" w:rsidP="0009439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wykazuje się kreatywnością podczas zabaw językowych</w:t>
      </w:r>
    </w:p>
    <w:p w14:paraId="3AD1C584" w14:textId="77777777" w:rsidR="0009439D" w:rsidRPr="0009439D" w:rsidRDefault="0009439D" w:rsidP="000943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9439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wykonuje proste prace techniką origami</w:t>
      </w:r>
    </w:p>
    <w:p w14:paraId="1C932588" w14:textId="77777777" w:rsidR="0009439D" w:rsidRPr="0009439D" w:rsidRDefault="0009439D" w:rsidP="0009439D">
      <w:pPr>
        <w:spacing w:after="0" w:line="240" w:lineRule="auto"/>
        <w:rPr>
          <w:rFonts w:ascii="Times New Roman" w:eastAsia="Calibri" w:hAnsi="Times New Roman" w:cs="Times New Roman"/>
          <w:color w:val="0070C0"/>
          <w:kern w:val="0"/>
          <w:sz w:val="40"/>
          <w:szCs w:val="40"/>
          <w14:ligatures w14:val="none"/>
        </w:rPr>
      </w:pPr>
      <w:r w:rsidRPr="0009439D">
        <w:rPr>
          <w:rFonts w:ascii="Times New Roman" w:eastAsia="Calibri" w:hAnsi="Times New Roman" w:cs="Times New Roman"/>
          <w:b/>
          <w:color w:val="0070C0"/>
          <w:kern w:val="0"/>
          <w:sz w:val="40"/>
          <w:szCs w:val="40"/>
          <w14:ligatures w14:val="none"/>
        </w:rPr>
        <w:t>„Czekamy na wakacje”</w:t>
      </w:r>
      <w:r w:rsidRPr="000943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t xml:space="preserve"> </w:t>
      </w:r>
      <w:r w:rsidRPr="000943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73AE6082" wp14:editId="12A6F1A7">
            <wp:extent cx="1362710" cy="1017905"/>
            <wp:effectExtent l="0" t="0" r="8890" b="0"/>
            <wp:docPr id="3" name="Obraz 7" descr="LATO I WAKACJ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ATO I WAKACJE - SuperK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39E4F" w14:textId="77777777" w:rsidR="0009439D" w:rsidRPr="0009439D" w:rsidRDefault="0009439D" w:rsidP="0009439D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200632970"/>
      <w:r w:rsidRPr="000943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Przewidywane umiejętności i osiągnięcia dzieci:</w:t>
      </w:r>
    </w:p>
    <w:bookmarkEnd w:id="0"/>
    <w:p w14:paraId="0FAD169E" w14:textId="77777777" w:rsidR="0009439D" w:rsidRPr="0009439D" w:rsidRDefault="0009439D" w:rsidP="000943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43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wskazuje na mapie góry, morze, jeziora i rzeki.</w:t>
      </w:r>
    </w:p>
    <w:p w14:paraId="7E495DAC" w14:textId="77777777" w:rsidR="0009439D" w:rsidRPr="0009439D" w:rsidRDefault="0009439D" w:rsidP="000943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43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wymienia przedmioty potrzebne podczas wakacyjnych wędrówek.</w:t>
      </w:r>
    </w:p>
    <w:p w14:paraId="5F9B8B1D" w14:textId="77777777" w:rsidR="0009439D" w:rsidRPr="0009439D" w:rsidRDefault="0009439D" w:rsidP="000943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43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posiada wiedzę na temat jak należy dbać o czystość środowiska.</w:t>
      </w:r>
    </w:p>
    <w:p w14:paraId="6D34CCA5" w14:textId="77777777" w:rsidR="0009439D" w:rsidRPr="0009439D" w:rsidRDefault="0009439D" w:rsidP="000943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943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przestrzega podstawowe zasady bezpieczeństwa.</w:t>
      </w:r>
    </w:p>
    <w:p w14:paraId="1515E3F9" w14:textId="77777777" w:rsidR="0009439D" w:rsidRDefault="0009439D"/>
    <w:sectPr w:rsidR="0009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D0DAC"/>
    <w:multiLevelType w:val="hybridMultilevel"/>
    <w:tmpl w:val="5B4A8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34DAD"/>
    <w:multiLevelType w:val="hybridMultilevel"/>
    <w:tmpl w:val="5B66EE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0785">
    <w:abstractNumId w:val="0"/>
  </w:num>
  <w:num w:numId="2" w16cid:durableId="56842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9D"/>
    <w:rsid w:val="0009439D"/>
    <w:rsid w:val="001D501D"/>
    <w:rsid w:val="009F404D"/>
    <w:rsid w:val="00D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F781"/>
  <w15:chartTrackingRefBased/>
  <w15:docId w15:val="{80EF8332-2B37-4C15-8439-793115C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2</cp:revision>
  <dcterms:created xsi:type="dcterms:W3CDTF">2025-06-29T18:50:00Z</dcterms:created>
  <dcterms:modified xsi:type="dcterms:W3CDTF">2025-06-29T18:50:00Z</dcterms:modified>
</cp:coreProperties>
</file>